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B7" w:rsidRPr="006B21BB" w:rsidRDefault="00365EFB">
      <w:pPr>
        <w:rPr>
          <w:b/>
          <w:color w:val="00B0F0"/>
          <w:sz w:val="28"/>
        </w:rPr>
      </w:pPr>
      <w:r w:rsidRPr="006B21BB">
        <w:rPr>
          <w:b/>
          <w:sz w:val="28"/>
          <w:u w:val="single"/>
        </w:rPr>
        <w:t xml:space="preserve">S4 – 6 English </w:t>
      </w:r>
      <w:r w:rsidR="00D72FB5" w:rsidRPr="006B21BB">
        <w:rPr>
          <w:b/>
          <w:sz w:val="28"/>
          <w:u w:val="single"/>
        </w:rPr>
        <w:t>Learner Journey:</w:t>
      </w:r>
      <w:r w:rsidR="00D72FB5" w:rsidRPr="006B21BB">
        <w:rPr>
          <w:b/>
          <w:sz w:val="28"/>
        </w:rPr>
        <w:t xml:space="preserve"> </w:t>
      </w:r>
      <w:r w:rsidRPr="006B21BB">
        <w:rPr>
          <w:b/>
          <w:color w:val="00B0F0"/>
          <w:sz w:val="28"/>
        </w:rPr>
        <w:t>National 4</w:t>
      </w:r>
    </w:p>
    <w:p w:rsidR="00365EFB" w:rsidRPr="005C082E" w:rsidRDefault="006B21BB" w:rsidP="00365EFB">
      <w:pPr>
        <w:pStyle w:val="Default"/>
        <w:rPr>
          <w:rFonts w:asciiTheme="minorHAnsi" w:hAnsiTheme="minorHAnsi" w:cstheme="minorHAnsi"/>
          <w:b/>
          <w:sz w:val="28"/>
          <w:szCs w:val="22"/>
        </w:rPr>
      </w:pPr>
      <w:r w:rsidRPr="005C082E">
        <w:rPr>
          <w:rFonts w:asciiTheme="minorHAnsi" w:hAnsiTheme="minorHAnsi" w:cstheme="minorHAnsi"/>
          <w:b/>
          <w:sz w:val="28"/>
          <w:szCs w:val="22"/>
        </w:rPr>
        <w:t>Overall a</w:t>
      </w:r>
      <w:r w:rsidR="00365EFB" w:rsidRPr="005C082E">
        <w:rPr>
          <w:rFonts w:asciiTheme="minorHAnsi" w:hAnsiTheme="minorHAnsi" w:cstheme="minorHAnsi"/>
          <w:b/>
          <w:sz w:val="28"/>
          <w:szCs w:val="22"/>
        </w:rPr>
        <w:t>im</w:t>
      </w:r>
      <w:r w:rsidRPr="005C082E">
        <w:rPr>
          <w:rFonts w:asciiTheme="minorHAnsi" w:hAnsiTheme="minorHAnsi" w:cstheme="minorHAnsi"/>
          <w:b/>
          <w:sz w:val="28"/>
          <w:szCs w:val="22"/>
        </w:rPr>
        <w:t>s and p</w:t>
      </w:r>
      <w:r w:rsidR="00365EFB" w:rsidRPr="005C082E">
        <w:rPr>
          <w:rFonts w:asciiTheme="minorHAnsi" w:hAnsiTheme="minorHAnsi" w:cstheme="minorHAnsi"/>
          <w:b/>
          <w:sz w:val="28"/>
          <w:szCs w:val="22"/>
        </w:rPr>
        <w:t xml:space="preserve">urpose of the National 4 Course: </w:t>
      </w:r>
    </w:p>
    <w:p w:rsidR="00365EFB" w:rsidRPr="006B21BB" w:rsidRDefault="00365EFB" w:rsidP="00365EFB">
      <w:pPr>
        <w:pStyle w:val="Default"/>
        <w:rPr>
          <w:rFonts w:asciiTheme="minorHAnsi" w:hAnsiTheme="minorHAnsi" w:cstheme="minorHAnsi"/>
          <w:sz w:val="28"/>
          <w:szCs w:val="22"/>
        </w:rPr>
      </w:pPr>
    </w:p>
    <w:p w:rsidR="00365EFB" w:rsidRPr="00DD4DE9" w:rsidRDefault="005C082E" w:rsidP="00365EFB">
      <w:pPr>
        <w:pStyle w:val="Default"/>
        <w:numPr>
          <w:ilvl w:val="0"/>
          <w:numId w:val="6"/>
        </w:numPr>
        <w:rPr>
          <w:rFonts w:asciiTheme="minorHAnsi" w:hAnsiTheme="minorHAnsi" w:cstheme="minorHAnsi"/>
          <w:color w:val="auto"/>
          <w:sz w:val="28"/>
          <w:szCs w:val="22"/>
        </w:rPr>
      </w:pPr>
      <w:r>
        <w:rPr>
          <w:rFonts w:asciiTheme="minorHAnsi" w:hAnsiTheme="minorHAnsi" w:cstheme="minorHAnsi"/>
          <w:sz w:val="28"/>
          <w:szCs w:val="22"/>
        </w:rPr>
        <w:t>To li</w:t>
      </w:r>
      <w:r w:rsidR="00365EFB" w:rsidRPr="006B21BB">
        <w:rPr>
          <w:rFonts w:asciiTheme="minorHAnsi" w:hAnsiTheme="minorHAnsi" w:cstheme="minorHAnsi"/>
          <w:sz w:val="28"/>
          <w:szCs w:val="22"/>
        </w:rPr>
        <w:t xml:space="preserve">sten, talk, read and write, as </w:t>
      </w:r>
      <w:r w:rsidR="00365EFB" w:rsidRPr="00DD4DE9">
        <w:rPr>
          <w:rFonts w:asciiTheme="minorHAnsi" w:hAnsiTheme="minorHAnsi" w:cstheme="minorHAnsi"/>
          <w:color w:val="auto"/>
          <w:sz w:val="28"/>
          <w:szCs w:val="22"/>
        </w:rPr>
        <w:t>appropriate to purpose, audience and context.</w:t>
      </w:r>
    </w:p>
    <w:p w:rsidR="00365EFB" w:rsidRPr="00DD4DE9" w:rsidRDefault="005C082E" w:rsidP="00365EFB">
      <w:pPr>
        <w:pStyle w:val="Default"/>
        <w:numPr>
          <w:ilvl w:val="0"/>
          <w:numId w:val="6"/>
        </w:numPr>
        <w:rPr>
          <w:rFonts w:asciiTheme="minorHAnsi" w:hAnsiTheme="minorHAnsi" w:cstheme="minorHAnsi"/>
          <w:color w:val="auto"/>
          <w:sz w:val="28"/>
          <w:szCs w:val="22"/>
        </w:rPr>
      </w:pPr>
      <w:r>
        <w:rPr>
          <w:rFonts w:asciiTheme="minorHAnsi" w:hAnsiTheme="minorHAnsi" w:cstheme="minorHAnsi"/>
          <w:color w:val="auto"/>
          <w:sz w:val="28"/>
          <w:szCs w:val="22"/>
        </w:rPr>
        <w:t>To u</w:t>
      </w:r>
      <w:r w:rsidR="00365EFB" w:rsidRPr="00DD4DE9">
        <w:rPr>
          <w:rFonts w:asciiTheme="minorHAnsi" w:hAnsiTheme="minorHAnsi" w:cstheme="minorHAnsi"/>
          <w:color w:val="auto"/>
          <w:sz w:val="28"/>
          <w:szCs w:val="22"/>
        </w:rPr>
        <w:t xml:space="preserve">nderstand, analyse and evaluate </w:t>
      </w:r>
      <w:r w:rsidR="00365EFB" w:rsidRPr="00967344">
        <w:rPr>
          <w:rFonts w:asciiTheme="minorHAnsi" w:hAnsiTheme="minorHAnsi" w:cstheme="minorHAnsi"/>
          <w:color w:val="00B0F0"/>
          <w:sz w:val="28"/>
          <w:szCs w:val="22"/>
        </w:rPr>
        <w:t xml:space="preserve">straightforward </w:t>
      </w:r>
      <w:r w:rsidR="00365EFB" w:rsidRPr="00DD4DE9">
        <w:rPr>
          <w:rFonts w:asciiTheme="minorHAnsi" w:hAnsiTheme="minorHAnsi" w:cstheme="minorHAnsi"/>
          <w:color w:val="auto"/>
          <w:sz w:val="28"/>
          <w:szCs w:val="22"/>
        </w:rPr>
        <w:t xml:space="preserve">texts, as appropriate to purpose and audience in the contexts of literature, language and media. </w:t>
      </w:r>
    </w:p>
    <w:p w:rsidR="00365EFB" w:rsidRPr="00DD4DE9" w:rsidRDefault="005C082E" w:rsidP="00365EFB">
      <w:pPr>
        <w:pStyle w:val="Default"/>
        <w:numPr>
          <w:ilvl w:val="0"/>
          <w:numId w:val="6"/>
        </w:numPr>
        <w:rPr>
          <w:rFonts w:asciiTheme="minorHAnsi" w:hAnsiTheme="minorHAnsi" w:cstheme="minorHAnsi"/>
          <w:color w:val="auto"/>
          <w:sz w:val="28"/>
          <w:szCs w:val="22"/>
        </w:rPr>
      </w:pPr>
      <w:r>
        <w:rPr>
          <w:rFonts w:asciiTheme="minorHAnsi" w:hAnsiTheme="minorHAnsi" w:cstheme="minorHAnsi"/>
          <w:color w:val="auto"/>
          <w:sz w:val="28"/>
          <w:szCs w:val="22"/>
        </w:rPr>
        <w:t>To c</w:t>
      </w:r>
      <w:r w:rsidR="00365EFB" w:rsidRPr="00DD4DE9">
        <w:rPr>
          <w:rFonts w:asciiTheme="minorHAnsi" w:hAnsiTheme="minorHAnsi" w:cstheme="minorHAnsi"/>
          <w:color w:val="auto"/>
          <w:sz w:val="28"/>
          <w:szCs w:val="22"/>
        </w:rPr>
        <w:t xml:space="preserve">reate and produce </w:t>
      </w:r>
      <w:r w:rsidR="00365EFB" w:rsidRPr="00967344">
        <w:rPr>
          <w:rFonts w:asciiTheme="minorHAnsi" w:hAnsiTheme="minorHAnsi" w:cstheme="minorHAnsi"/>
          <w:color w:val="00B0F0"/>
          <w:sz w:val="28"/>
          <w:szCs w:val="22"/>
        </w:rPr>
        <w:t xml:space="preserve">straightforward </w:t>
      </w:r>
      <w:r w:rsidR="00365EFB" w:rsidRPr="00DD4DE9">
        <w:rPr>
          <w:rFonts w:asciiTheme="minorHAnsi" w:hAnsiTheme="minorHAnsi" w:cstheme="minorHAnsi"/>
          <w:color w:val="auto"/>
          <w:sz w:val="28"/>
          <w:szCs w:val="22"/>
        </w:rPr>
        <w:t>texts, as appropriate to purpose, audience and context.</w:t>
      </w:r>
    </w:p>
    <w:p w:rsidR="00365EFB" w:rsidRPr="006B21BB" w:rsidRDefault="005C082E" w:rsidP="00365EFB">
      <w:pPr>
        <w:pStyle w:val="Default"/>
        <w:numPr>
          <w:ilvl w:val="0"/>
          <w:numId w:val="6"/>
        </w:numPr>
        <w:rPr>
          <w:rFonts w:asciiTheme="minorHAnsi" w:hAnsiTheme="minorHAnsi" w:cstheme="minorHAnsi"/>
          <w:sz w:val="28"/>
          <w:szCs w:val="22"/>
        </w:rPr>
      </w:pPr>
      <w:r>
        <w:rPr>
          <w:rFonts w:asciiTheme="minorHAnsi" w:hAnsiTheme="minorHAnsi" w:cstheme="minorHAnsi"/>
          <w:color w:val="auto"/>
          <w:sz w:val="28"/>
          <w:szCs w:val="22"/>
        </w:rPr>
        <w:t>To p</w:t>
      </w:r>
      <w:r w:rsidR="00365EFB" w:rsidRPr="00DD4DE9">
        <w:rPr>
          <w:rFonts w:asciiTheme="minorHAnsi" w:hAnsiTheme="minorHAnsi" w:cstheme="minorHAnsi"/>
          <w:color w:val="auto"/>
          <w:sz w:val="28"/>
          <w:szCs w:val="22"/>
        </w:rPr>
        <w:t xml:space="preserve">lan and research, integrating and </w:t>
      </w:r>
      <w:r w:rsidR="00365EFB" w:rsidRPr="006B21BB">
        <w:rPr>
          <w:rFonts w:asciiTheme="minorHAnsi" w:hAnsiTheme="minorHAnsi" w:cstheme="minorHAnsi"/>
          <w:sz w:val="28"/>
          <w:szCs w:val="22"/>
        </w:rPr>
        <w:t>applying language skills as appropriate to purpose, audience and context.</w:t>
      </w:r>
    </w:p>
    <w:p w:rsidR="00365EFB" w:rsidRPr="006B21BB" w:rsidRDefault="005C082E" w:rsidP="00365EFB">
      <w:pPr>
        <w:pStyle w:val="Default"/>
        <w:numPr>
          <w:ilvl w:val="0"/>
          <w:numId w:val="6"/>
        </w:numPr>
        <w:rPr>
          <w:rFonts w:asciiTheme="minorHAnsi" w:hAnsiTheme="minorHAnsi" w:cstheme="minorHAnsi"/>
          <w:sz w:val="28"/>
          <w:szCs w:val="22"/>
        </w:rPr>
      </w:pPr>
      <w:r>
        <w:rPr>
          <w:rFonts w:asciiTheme="minorHAnsi" w:hAnsiTheme="minorHAnsi" w:cstheme="minorHAnsi"/>
          <w:sz w:val="28"/>
          <w:szCs w:val="22"/>
        </w:rPr>
        <w:t>To a</w:t>
      </w:r>
      <w:r w:rsidR="00365EFB" w:rsidRPr="006B21BB">
        <w:rPr>
          <w:rFonts w:asciiTheme="minorHAnsi" w:hAnsiTheme="minorHAnsi" w:cstheme="minorHAnsi"/>
          <w:sz w:val="28"/>
          <w:szCs w:val="22"/>
        </w:rPr>
        <w:t xml:space="preserve">pply knowledge of </w:t>
      </w:r>
      <w:r w:rsidR="005A4404" w:rsidRPr="00967344">
        <w:rPr>
          <w:rFonts w:asciiTheme="minorHAnsi" w:hAnsiTheme="minorHAnsi" w:cstheme="minorHAnsi"/>
          <w:color w:val="00B0F0"/>
          <w:sz w:val="28"/>
          <w:szCs w:val="22"/>
        </w:rPr>
        <w:t xml:space="preserve">straightforward </w:t>
      </w:r>
      <w:r w:rsidR="00365EFB" w:rsidRPr="006B21BB">
        <w:rPr>
          <w:rFonts w:asciiTheme="minorHAnsi" w:hAnsiTheme="minorHAnsi" w:cstheme="minorHAnsi"/>
          <w:sz w:val="28"/>
          <w:szCs w:val="22"/>
        </w:rPr>
        <w:t>language.</w:t>
      </w:r>
    </w:p>
    <w:p w:rsidR="00365EFB" w:rsidRPr="006B21BB" w:rsidRDefault="00365EFB" w:rsidP="00365EFB">
      <w:pPr>
        <w:pStyle w:val="Default"/>
        <w:rPr>
          <w:rFonts w:asciiTheme="minorHAnsi" w:hAnsiTheme="minorHAnsi" w:cstheme="minorHAnsi"/>
          <w:sz w:val="28"/>
          <w:szCs w:val="22"/>
        </w:rPr>
      </w:pPr>
    </w:p>
    <w:p w:rsidR="00365EFB" w:rsidRPr="003F2474" w:rsidRDefault="00365EFB" w:rsidP="00365EFB">
      <w:pPr>
        <w:pStyle w:val="Default"/>
        <w:rPr>
          <w:rFonts w:asciiTheme="minorHAnsi" w:hAnsiTheme="minorHAnsi" w:cstheme="minorHAnsi"/>
          <w:b/>
          <w:sz w:val="28"/>
          <w:szCs w:val="22"/>
        </w:rPr>
      </w:pPr>
      <w:r w:rsidRPr="003F2474">
        <w:rPr>
          <w:rFonts w:asciiTheme="minorHAnsi" w:hAnsiTheme="minorHAnsi" w:cstheme="minorHAnsi"/>
          <w:b/>
          <w:sz w:val="28"/>
          <w:szCs w:val="22"/>
        </w:rPr>
        <w:t>Assessment of the National 4 Course:</w:t>
      </w:r>
    </w:p>
    <w:p w:rsidR="00365EFB" w:rsidRPr="006B21BB" w:rsidRDefault="00365EFB" w:rsidP="00365EFB">
      <w:pPr>
        <w:pStyle w:val="Default"/>
        <w:rPr>
          <w:rFonts w:asciiTheme="minorHAnsi" w:hAnsiTheme="minorHAnsi" w:cstheme="minorHAnsi"/>
          <w:sz w:val="28"/>
          <w:szCs w:val="22"/>
        </w:rPr>
      </w:pPr>
    </w:p>
    <w:p w:rsidR="00365EFB" w:rsidRDefault="00365EFB" w:rsidP="00365EFB">
      <w:pPr>
        <w:pStyle w:val="Default"/>
        <w:numPr>
          <w:ilvl w:val="0"/>
          <w:numId w:val="7"/>
        </w:numPr>
        <w:rPr>
          <w:rFonts w:asciiTheme="minorHAnsi" w:hAnsiTheme="minorHAnsi" w:cstheme="minorHAnsi"/>
          <w:sz w:val="28"/>
          <w:szCs w:val="22"/>
        </w:rPr>
      </w:pPr>
      <w:r w:rsidRPr="006B21BB">
        <w:rPr>
          <w:rFonts w:asciiTheme="minorHAnsi" w:hAnsiTheme="minorHAnsi" w:cstheme="minorHAnsi"/>
          <w:sz w:val="28"/>
          <w:szCs w:val="22"/>
        </w:rPr>
        <w:t>Candidates will complete four units, each of which are internally assessed by the class teacher and moderated by another teacher.</w:t>
      </w:r>
    </w:p>
    <w:p w:rsidR="005C082E" w:rsidRDefault="003F2474" w:rsidP="005C082E">
      <w:pPr>
        <w:pStyle w:val="Default"/>
        <w:numPr>
          <w:ilvl w:val="0"/>
          <w:numId w:val="7"/>
        </w:numPr>
        <w:rPr>
          <w:rFonts w:asciiTheme="minorHAnsi" w:hAnsiTheme="minorHAnsi" w:cstheme="minorHAnsi"/>
          <w:sz w:val="28"/>
          <w:szCs w:val="22"/>
        </w:rPr>
      </w:pPr>
      <w:r w:rsidRPr="00AA3302">
        <w:rPr>
          <w:rFonts w:asciiTheme="minorHAnsi" w:hAnsiTheme="minorHAnsi" w:cstheme="minorHAnsi"/>
          <w:sz w:val="28"/>
          <w:szCs w:val="22"/>
        </w:rPr>
        <w:t>National 4 Literacy Unit outcomes are overtaken in a naturally occurring way, and the teacher is responsible</w:t>
      </w:r>
      <w:r w:rsidR="00AA3302">
        <w:rPr>
          <w:rFonts w:asciiTheme="minorHAnsi" w:hAnsiTheme="minorHAnsi" w:cstheme="minorHAnsi"/>
          <w:sz w:val="28"/>
          <w:szCs w:val="22"/>
        </w:rPr>
        <w:t xml:space="preserve"> for combining assessments to ensure candidates’ Reading, Writing, Talking and Listening skills are developed and the unit achieved.</w:t>
      </w:r>
    </w:p>
    <w:p w:rsidR="00011D03" w:rsidRDefault="00011D03" w:rsidP="00011D03">
      <w:pPr>
        <w:pStyle w:val="Default"/>
        <w:rPr>
          <w:rFonts w:asciiTheme="minorHAnsi" w:hAnsiTheme="minorHAnsi" w:cstheme="minorHAnsi"/>
          <w:sz w:val="28"/>
          <w:szCs w:val="22"/>
        </w:rPr>
      </w:pPr>
    </w:p>
    <w:p w:rsidR="00011D03" w:rsidRPr="005C082E" w:rsidRDefault="00011D03" w:rsidP="00011D03">
      <w:pPr>
        <w:rPr>
          <w:b/>
          <w:sz w:val="28"/>
        </w:rPr>
      </w:pPr>
      <w:proofErr w:type="spellStart"/>
      <w:r w:rsidRPr="005C082E">
        <w:rPr>
          <w:b/>
          <w:sz w:val="28"/>
        </w:rPr>
        <w:t>Cathkin</w:t>
      </w:r>
      <w:proofErr w:type="spellEnd"/>
      <w:r w:rsidRPr="005C082E">
        <w:rPr>
          <w:b/>
          <w:sz w:val="28"/>
        </w:rPr>
        <w:t xml:space="preserve"> Passport of Skills Covered: </w:t>
      </w:r>
    </w:p>
    <w:p w:rsidR="00011D03" w:rsidRDefault="00011D03" w:rsidP="00011D03">
      <w:pPr>
        <w:pStyle w:val="ListParagraph"/>
        <w:numPr>
          <w:ilvl w:val="0"/>
          <w:numId w:val="11"/>
        </w:numPr>
        <w:rPr>
          <w:sz w:val="28"/>
        </w:rPr>
      </w:pPr>
      <w:r>
        <w:rPr>
          <w:sz w:val="28"/>
        </w:rPr>
        <w:t>Communication</w:t>
      </w:r>
    </w:p>
    <w:p w:rsidR="00011D03" w:rsidRDefault="00011D03" w:rsidP="00011D03">
      <w:pPr>
        <w:pStyle w:val="ListParagraph"/>
        <w:numPr>
          <w:ilvl w:val="0"/>
          <w:numId w:val="11"/>
        </w:numPr>
        <w:rPr>
          <w:sz w:val="28"/>
        </w:rPr>
      </w:pPr>
      <w:r w:rsidRPr="00DD4DE9">
        <w:rPr>
          <w:sz w:val="28"/>
        </w:rPr>
        <w:t>Respo</w:t>
      </w:r>
      <w:r>
        <w:rPr>
          <w:sz w:val="28"/>
        </w:rPr>
        <w:t>nsibility for Self-Development</w:t>
      </w:r>
    </w:p>
    <w:p w:rsidR="00011D03" w:rsidRDefault="00011D03" w:rsidP="00011D03">
      <w:pPr>
        <w:pStyle w:val="ListParagraph"/>
        <w:numPr>
          <w:ilvl w:val="0"/>
          <w:numId w:val="11"/>
        </w:numPr>
        <w:rPr>
          <w:sz w:val="28"/>
        </w:rPr>
      </w:pPr>
      <w:r w:rsidRPr="00DD4DE9">
        <w:rPr>
          <w:sz w:val="28"/>
        </w:rPr>
        <w:t>Mana</w:t>
      </w:r>
      <w:r>
        <w:rPr>
          <w:sz w:val="28"/>
        </w:rPr>
        <w:t>ging, Planning &amp; Organising</w:t>
      </w:r>
    </w:p>
    <w:p w:rsidR="00011D03" w:rsidRPr="00011D03" w:rsidRDefault="00011D03" w:rsidP="00011D03">
      <w:pPr>
        <w:pStyle w:val="ListParagraph"/>
        <w:numPr>
          <w:ilvl w:val="0"/>
          <w:numId w:val="11"/>
        </w:numPr>
        <w:rPr>
          <w:sz w:val="28"/>
        </w:rPr>
      </w:pPr>
      <w:r>
        <w:rPr>
          <w:sz w:val="28"/>
        </w:rPr>
        <w:t>Working with Others</w:t>
      </w:r>
    </w:p>
    <w:p w:rsidR="00365EFB" w:rsidRPr="005C082E" w:rsidRDefault="005C082E" w:rsidP="00365EFB">
      <w:pPr>
        <w:pStyle w:val="Default"/>
        <w:rPr>
          <w:rFonts w:asciiTheme="minorHAnsi" w:hAnsiTheme="minorHAnsi" w:cstheme="minorHAnsi"/>
          <w:b/>
          <w:color w:val="00B0F0"/>
          <w:sz w:val="28"/>
          <w:szCs w:val="22"/>
          <w:u w:val="single"/>
        </w:rPr>
      </w:pPr>
      <w:r w:rsidRPr="005C082E">
        <w:rPr>
          <w:rFonts w:asciiTheme="minorHAnsi" w:hAnsiTheme="minorHAnsi" w:cstheme="minorHAnsi"/>
          <w:b/>
          <w:color w:val="00B0F0"/>
          <w:sz w:val="28"/>
          <w:szCs w:val="22"/>
          <w:u w:val="single"/>
        </w:rPr>
        <w:lastRenderedPageBreak/>
        <w:t>National 4: Analysis &amp; Evaluation Unit</w:t>
      </w:r>
    </w:p>
    <w:tbl>
      <w:tblPr>
        <w:tblStyle w:val="TableGrid"/>
        <w:tblpPr w:leftFromText="180" w:rightFromText="180" w:vertAnchor="page" w:horzAnchor="margin" w:tblpXSpec="center" w:tblpY="2344"/>
        <w:tblW w:w="15604" w:type="dxa"/>
        <w:tblLook w:val="04A0" w:firstRow="1" w:lastRow="0" w:firstColumn="1" w:lastColumn="0" w:noHBand="0" w:noVBand="1"/>
      </w:tblPr>
      <w:tblGrid>
        <w:gridCol w:w="2263"/>
        <w:gridCol w:w="4111"/>
        <w:gridCol w:w="2835"/>
        <w:gridCol w:w="3686"/>
        <w:gridCol w:w="2709"/>
      </w:tblGrid>
      <w:tr w:rsidR="005C082E" w:rsidTr="00952970">
        <w:tc>
          <w:tcPr>
            <w:tcW w:w="2263" w:type="dxa"/>
          </w:tcPr>
          <w:p w:rsidR="005C082E" w:rsidRPr="00A71F55" w:rsidRDefault="005C082E" w:rsidP="005C082E">
            <w:pPr>
              <w:jc w:val="center"/>
              <w:rPr>
                <w:b/>
              </w:rPr>
            </w:pPr>
            <w:r w:rsidRPr="00A71F55">
              <w:rPr>
                <w:b/>
              </w:rPr>
              <w:t>Learning Intention</w:t>
            </w:r>
          </w:p>
        </w:tc>
        <w:tc>
          <w:tcPr>
            <w:tcW w:w="4111" w:type="dxa"/>
          </w:tcPr>
          <w:p w:rsidR="005C082E" w:rsidRDefault="005C082E" w:rsidP="005C082E">
            <w:pPr>
              <w:jc w:val="center"/>
              <w:rPr>
                <w:b/>
              </w:rPr>
            </w:pPr>
            <w:r w:rsidRPr="00A71F55">
              <w:rPr>
                <w:b/>
              </w:rPr>
              <w:t>Success Criteria</w:t>
            </w:r>
          </w:p>
          <w:p w:rsidR="005C082E" w:rsidRPr="00A71F55" w:rsidRDefault="005C082E" w:rsidP="005C082E">
            <w:pPr>
              <w:jc w:val="center"/>
              <w:rPr>
                <w:b/>
              </w:rPr>
            </w:pPr>
            <w:r>
              <w:rPr>
                <w:b/>
              </w:rPr>
              <w:t>(Learners will be able to…)</w:t>
            </w:r>
          </w:p>
        </w:tc>
        <w:tc>
          <w:tcPr>
            <w:tcW w:w="2835" w:type="dxa"/>
          </w:tcPr>
          <w:p w:rsidR="005C082E" w:rsidRPr="00A71F55" w:rsidRDefault="005C082E" w:rsidP="005C082E">
            <w:pPr>
              <w:jc w:val="center"/>
              <w:rPr>
                <w:b/>
              </w:rPr>
            </w:pPr>
            <w:r w:rsidRPr="00A71F55">
              <w:rPr>
                <w:b/>
              </w:rPr>
              <w:t>Planned Homework Activities</w:t>
            </w:r>
          </w:p>
        </w:tc>
        <w:tc>
          <w:tcPr>
            <w:tcW w:w="3686" w:type="dxa"/>
          </w:tcPr>
          <w:p w:rsidR="005C082E" w:rsidRPr="00A71F55" w:rsidRDefault="005C082E" w:rsidP="005C082E">
            <w:pPr>
              <w:jc w:val="center"/>
              <w:rPr>
                <w:b/>
              </w:rPr>
            </w:pPr>
            <w:r w:rsidRPr="00A71F55">
              <w:rPr>
                <w:b/>
              </w:rPr>
              <w:t>Ways to Support Learning at Home</w:t>
            </w:r>
          </w:p>
        </w:tc>
        <w:tc>
          <w:tcPr>
            <w:tcW w:w="2709" w:type="dxa"/>
          </w:tcPr>
          <w:p w:rsidR="005C082E" w:rsidRPr="00A71F55" w:rsidRDefault="005C082E" w:rsidP="005C082E">
            <w:pPr>
              <w:jc w:val="center"/>
              <w:rPr>
                <w:b/>
              </w:rPr>
            </w:pPr>
            <w:r w:rsidRPr="00A71F55">
              <w:rPr>
                <w:b/>
              </w:rPr>
              <w:t>Assessment</w:t>
            </w:r>
          </w:p>
        </w:tc>
      </w:tr>
      <w:tr w:rsidR="005C082E" w:rsidTr="00952970">
        <w:tc>
          <w:tcPr>
            <w:tcW w:w="2263" w:type="dxa"/>
          </w:tcPr>
          <w:p w:rsidR="005C082E" w:rsidRDefault="005C082E" w:rsidP="005C082E">
            <w:pPr>
              <w:rPr>
                <w:rFonts w:cstheme="minorHAnsi"/>
              </w:rPr>
            </w:pPr>
          </w:p>
          <w:p w:rsidR="005C082E" w:rsidRPr="00501F64" w:rsidRDefault="005C082E" w:rsidP="005C082E">
            <w:pPr>
              <w:rPr>
                <w:b/>
              </w:rPr>
            </w:pPr>
            <w:r>
              <w:rPr>
                <w:b/>
              </w:rPr>
              <w:t>Analysis &amp; Evaluation Unit</w:t>
            </w:r>
            <w:r w:rsidRPr="00501F64">
              <w:rPr>
                <w:b/>
              </w:rPr>
              <w:t>:</w:t>
            </w:r>
          </w:p>
          <w:p w:rsidR="005C082E" w:rsidRDefault="005C082E" w:rsidP="005C082E"/>
          <w:p w:rsidR="005C082E" w:rsidRDefault="005C082E" w:rsidP="005C082E">
            <w:r>
              <w:t>To understand, analyse and evaluate straightforward written and spoken texts.</w:t>
            </w:r>
          </w:p>
          <w:p w:rsidR="005C082E" w:rsidRDefault="005C082E" w:rsidP="005C082E"/>
        </w:tc>
        <w:tc>
          <w:tcPr>
            <w:tcW w:w="4111" w:type="dxa"/>
          </w:tcPr>
          <w:p w:rsidR="005C082E" w:rsidRDefault="005C082E" w:rsidP="005C082E">
            <w:pPr>
              <w:pStyle w:val="Default"/>
              <w:rPr>
                <w:rFonts w:asciiTheme="minorHAnsi" w:hAnsiTheme="minorHAnsi" w:cstheme="minorHAnsi"/>
                <w:sz w:val="22"/>
                <w:szCs w:val="22"/>
              </w:rPr>
            </w:pPr>
          </w:p>
          <w:p w:rsidR="005C082E" w:rsidRPr="00D03D74" w:rsidRDefault="005C082E" w:rsidP="005C082E">
            <w:pPr>
              <w:pStyle w:val="Default"/>
              <w:rPr>
                <w:rFonts w:asciiTheme="minorHAnsi" w:hAnsiTheme="minorHAnsi" w:cstheme="minorHAnsi"/>
                <w:b/>
                <w:sz w:val="22"/>
                <w:szCs w:val="22"/>
              </w:rPr>
            </w:pPr>
            <w:r>
              <w:rPr>
                <w:rFonts w:asciiTheme="minorHAnsi" w:hAnsiTheme="minorHAnsi" w:cstheme="minorHAnsi"/>
                <w:b/>
                <w:sz w:val="22"/>
                <w:szCs w:val="22"/>
              </w:rPr>
              <w:t xml:space="preserve">Unit </w:t>
            </w:r>
            <w:r w:rsidRPr="00D03D74">
              <w:rPr>
                <w:rFonts w:asciiTheme="minorHAnsi" w:hAnsiTheme="minorHAnsi" w:cstheme="minorHAnsi"/>
                <w:b/>
                <w:sz w:val="22"/>
                <w:szCs w:val="22"/>
              </w:rPr>
              <w:t>Outcome 1: Written Text</w:t>
            </w:r>
          </w:p>
          <w:p w:rsidR="005C082E" w:rsidRPr="00D03D74" w:rsidRDefault="005C082E" w:rsidP="005C082E">
            <w:pPr>
              <w:pStyle w:val="Default"/>
              <w:rPr>
                <w:rFonts w:asciiTheme="minorHAnsi" w:hAnsiTheme="minorHAnsi" w:cstheme="minorHAnsi"/>
                <w:sz w:val="22"/>
                <w:szCs w:val="22"/>
              </w:rPr>
            </w:pPr>
          </w:p>
          <w:p w:rsidR="005C082E" w:rsidRDefault="005C082E" w:rsidP="005C082E">
            <w:pPr>
              <w:pStyle w:val="Default"/>
              <w:rPr>
                <w:rFonts w:asciiTheme="minorHAnsi" w:hAnsiTheme="minorHAnsi" w:cstheme="minorHAnsi"/>
                <w:sz w:val="22"/>
                <w:szCs w:val="22"/>
              </w:rPr>
            </w:pPr>
            <w:r>
              <w:rPr>
                <w:rFonts w:asciiTheme="minorHAnsi" w:hAnsiTheme="minorHAnsi" w:cstheme="minorHAnsi"/>
                <w:sz w:val="22"/>
                <w:szCs w:val="22"/>
              </w:rPr>
              <w:t xml:space="preserve">1.2: </w:t>
            </w:r>
            <w:r w:rsidR="00952970">
              <w:rPr>
                <w:rFonts w:asciiTheme="minorHAnsi" w:hAnsiTheme="minorHAnsi" w:cstheme="minorHAnsi"/>
                <w:sz w:val="22"/>
                <w:szCs w:val="22"/>
              </w:rPr>
              <w:t>Identify</w:t>
            </w:r>
            <w:r w:rsidRPr="00D03D74">
              <w:rPr>
                <w:rFonts w:asciiTheme="minorHAnsi" w:hAnsiTheme="minorHAnsi" w:cstheme="minorHAnsi"/>
                <w:sz w:val="22"/>
                <w:szCs w:val="22"/>
              </w:rPr>
              <w:t xml:space="preserve"> the main idea and supporting details</w:t>
            </w:r>
            <w:r>
              <w:rPr>
                <w:rFonts w:asciiTheme="minorHAnsi" w:hAnsiTheme="minorHAnsi" w:cstheme="minorHAnsi"/>
                <w:sz w:val="22"/>
                <w:szCs w:val="22"/>
              </w:rPr>
              <w:t>.</w:t>
            </w:r>
            <w:r w:rsidRPr="00D03D74">
              <w:rPr>
                <w:rFonts w:asciiTheme="minorHAnsi" w:hAnsiTheme="minorHAnsi" w:cstheme="minorHAnsi"/>
                <w:sz w:val="22"/>
                <w:szCs w:val="22"/>
              </w:rPr>
              <w:t xml:space="preserve"> </w:t>
            </w:r>
          </w:p>
          <w:p w:rsidR="005C082E" w:rsidRPr="00D03D74" w:rsidRDefault="005C082E" w:rsidP="005C082E">
            <w:pPr>
              <w:autoSpaceDE w:val="0"/>
              <w:autoSpaceDN w:val="0"/>
              <w:adjustRightInd w:val="0"/>
              <w:rPr>
                <w:rFonts w:cstheme="minorHAnsi"/>
              </w:rPr>
            </w:pPr>
            <w:r>
              <w:rPr>
                <w:rFonts w:cstheme="minorHAnsi"/>
              </w:rPr>
              <w:t xml:space="preserve">1.3: </w:t>
            </w:r>
            <w:r w:rsidR="00952970">
              <w:rPr>
                <w:rFonts w:cstheme="minorHAnsi"/>
              </w:rPr>
              <w:t>Apply</w:t>
            </w:r>
            <w:r w:rsidRPr="00D03D74">
              <w:rPr>
                <w:rFonts w:cstheme="minorHAnsi"/>
              </w:rPr>
              <w:t xml:space="preserve"> knowledge of language to explain meaning and effect</w:t>
            </w:r>
            <w:r>
              <w:rPr>
                <w:rFonts w:cstheme="minorHAnsi"/>
              </w:rPr>
              <w:t>.</w:t>
            </w:r>
          </w:p>
          <w:p w:rsidR="005C082E" w:rsidRDefault="005C082E" w:rsidP="005C082E">
            <w:pPr>
              <w:rPr>
                <w:rFonts w:cstheme="minorHAnsi"/>
              </w:rPr>
            </w:pPr>
          </w:p>
          <w:p w:rsidR="005C082E" w:rsidRPr="00D03D74" w:rsidRDefault="005C082E" w:rsidP="005C082E">
            <w:pPr>
              <w:rPr>
                <w:rFonts w:cstheme="minorHAnsi"/>
              </w:rPr>
            </w:pPr>
          </w:p>
          <w:p w:rsidR="005C082E" w:rsidRPr="00D03D74" w:rsidRDefault="005C082E" w:rsidP="005C082E">
            <w:pPr>
              <w:autoSpaceDE w:val="0"/>
              <w:autoSpaceDN w:val="0"/>
              <w:adjustRightInd w:val="0"/>
              <w:rPr>
                <w:rFonts w:cstheme="minorHAnsi"/>
                <w:b/>
              </w:rPr>
            </w:pPr>
            <w:r>
              <w:rPr>
                <w:rFonts w:cstheme="minorHAnsi"/>
                <w:b/>
              </w:rPr>
              <w:t xml:space="preserve">Unit </w:t>
            </w:r>
            <w:r w:rsidRPr="00D03D74">
              <w:rPr>
                <w:rFonts w:cstheme="minorHAnsi"/>
                <w:b/>
              </w:rPr>
              <w:t>Outcome 2: Spoken Language</w:t>
            </w:r>
          </w:p>
          <w:p w:rsidR="005C082E" w:rsidRDefault="005C082E" w:rsidP="005C082E">
            <w:pPr>
              <w:autoSpaceDE w:val="0"/>
              <w:autoSpaceDN w:val="0"/>
              <w:adjustRightInd w:val="0"/>
              <w:rPr>
                <w:rFonts w:cstheme="minorHAnsi"/>
              </w:rPr>
            </w:pPr>
          </w:p>
          <w:p w:rsidR="00BC4AE8" w:rsidRDefault="005C082E" w:rsidP="005C082E">
            <w:pPr>
              <w:pStyle w:val="Default"/>
              <w:ind w:left="567" w:hanging="568"/>
              <w:rPr>
                <w:rFonts w:asciiTheme="minorHAnsi" w:hAnsiTheme="minorHAnsi" w:cstheme="minorHAnsi"/>
                <w:sz w:val="22"/>
                <w:szCs w:val="22"/>
              </w:rPr>
            </w:pPr>
            <w:r w:rsidRPr="00D03D74">
              <w:rPr>
                <w:rFonts w:asciiTheme="minorHAnsi" w:hAnsiTheme="minorHAnsi" w:cstheme="minorHAnsi"/>
                <w:sz w:val="22"/>
                <w:szCs w:val="22"/>
              </w:rPr>
              <w:t>2.2</w:t>
            </w:r>
            <w:r>
              <w:rPr>
                <w:rFonts w:asciiTheme="minorHAnsi" w:hAnsiTheme="minorHAnsi" w:cstheme="minorHAnsi"/>
                <w:sz w:val="22"/>
                <w:szCs w:val="22"/>
              </w:rPr>
              <w:t>:</w:t>
            </w:r>
            <w:r w:rsidR="00952970">
              <w:rPr>
                <w:rFonts w:asciiTheme="minorHAnsi" w:hAnsiTheme="minorHAnsi" w:cstheme="minorHAnsi"/>
                <w:sz w:val="22"/>
                <w:szCs w:val="22"/>
              </w:rPr>
              <w:t xml:space="preserve"> Identify</w:t>
            </w:r>
            <w:r w:rsidR="00BC4AE8">
              <w:rPr>
                <w:rFonts w:asciiTheme="minorHAnsi" w:hAnsiTheme="minorHAnsi" w:cstheme="minorHAnsi"/>
                <w:sz w:val="22"/>
                <w:szCs w:val="22"/>
              </w:rPr>
              <w:t xml:space="preserve"> the main idea and</w:t>
            </w:r>
          </w:p>
          <w:p w:rsidR="005C082E" w:rsidRPr="00D03D74" w:rsidRDefault="005C082E" w:rsidP="005C082E">
            <w:pPr>
              <w:pStyle w:val="Default"/>
              <w:ind w:left="567" w:hanging="568"/>
              <w:rPr>
                <w:rFonts w:asciiTheme="minorHAnsi" w:hAnsiTheme="minorHAnsi" w:cstheme="minorHAnsi"/>
                <w:sz w:val="22"/>
                <w:szCs w:val="22"/>
              </w:rPr>
            </w:pPr>
            <w:proofErr w:type="gramStart"/>
            <w:r w:rsidRPr="00D03D74">
              <w:rPr>
                <w:rFonts w:asciiTheme="minorHAnsi" w:hAnsiTheme="minorHAnsi" w:cstheme="minorHAnsi"/>
                <w:sz w:val="22"/>
                <w:szCs w:val="22"/>
              </w:rPr>
              <w:t>supporting</w:t>
            </w:r>
            <w:proofErr w:type="gramEnd"/>
            <w:r w:rsidRPr="00D03D74">
              <w:rPr>
                <w:rFonts w:asciiTheme="minorHAnsi" w:hAnsiTheme="minorHAnsi" w:cstheme="minorHAnsi"/>
                <w:sz w:val="22"/>
                <w:szCs w:val="22"/>
              </w:rPr>
              <w:t xml:space="preserve"> details</w:t>
            </w:r>
            <w:r>
              <w:rPr>
                <w:rFonts w:asciiTheme="minorHAnsi" w:hAnsiTheme="minorHAnsi" w:cstheme="minorHAnsi"/>
                <w:sz w:val="22"/>
                <w:szCs w:val="22"/>
              </w:rPr>
              <w:t>.</w:t>
            </w:r>
            <w:r w:rsidRPr="00D03D74">
              <w:rPr>
                <w:rFonts w:asciiTheme="minorHAnsi" w:hAnsiTheme="minorHAnsi" w:cstheme="minorHAnsi"/>
                <w:sz w:val="22"/>
                <w:szCs w:val="22"/>
              </w:rPr>
              <w:t xml:space="preserve"> </w:t>
            </w:r>
          </w:p>
          <w:p w:rsidR="005C082E" w:rsidRDefault="005C082E" w:rsidP="005C082E">
            <w:pPr>
              <w:autoSpaceDE w:val="0"/>
              <w:autoSpaceDN w:val="0"/>
              <w:adjustRightInd w:val="0"/>
              <w:rPr>
                <w:rFonts w:cstheme="minorHAnsi"/>
              </w:rPr>
            </w:pPr>
            <w:r w:rsidRPr="00D03D74">
              <w:rPr>
                <w:rFonts w:cstheme="minorHAnsi"/>
              </w:rPr>
              <w:t>2.3</w:t>
            </w:r>
            <w:r>
              <w:rPr>
                <w:rFonts w:cstheme="minorHAnsi"/>
              </w:rPr>
              <w:t>:</w:t>
            </w:r>
            <w:r w:rsidR="00952970">
              <w:rPr>
                <w:rFonts w:cstheme="minorHAnsi"/>
              </w:rPr>
              <w:t xml:space="preserve"> Apply</w:t>
            </w:r>
            <w:r w:rsidRPr="00D03D74">
              <w:rPr>
                <w:rFonts w:cstheme="minorHAnsi"/>
              </w:rPr>
              <w:t xml:space="preserve"> knowledge of language to explain meaning and effect</w:t>
            </w:r>
            <w:r>
              <w:rPr>
                <w:rFonts w:cstheme="minorHAnsi"/>
              </w:rPr>
              <w:t>.</w:t>
            </w:r>
          </w:p>
          <w:p w:rsidR="00952970" w:rsidRDefault="00952970" w:rsidP="005C082E">
            <w:pPr>
              <w:autoSpaceDE w:val="0"/>
              <w:autoSpaceDN w:val="0"/>
              <w:adjustRightInd w:val="0"/>
              <w:rPr>
                <w:rFonts w:cstheme="minorHAnsi"/>
              </w:rPr>
            </w:pPr>
          </w:p>
          <w:p w:rsidR="005C082E" w:rsidRDefault="005C082E" w:rsidP="005C082E">
            <w:pPr>
              <w:autoSpaceDE w:val="0"/>
              <w:autoSpaceDN w:val="0"/>
              <w:adjustRightInd w:val="0"/>
              <w:rPr>
                <w:rFonts w:cstheme="minorHAnsi"/>
              </w:rPr>
            </w:pPr>
            <w:r>
              <w:rPr>
                <w:rFonts w:cstheme="minorHAnsi"/>
              </w:rPr>
              <w:t>Complete a range of passages and questions that challenge their understanding throughout the year.</w:t>
            </w:r>
          </w:p>
          <w:p w:rsidR="005C082E" w:rsidRDefault="005C082E" w:rsidP="005C082E">
            <w:pPr>
              <w:autoSpaceDE w:val="0"/>
              <w:autoSpaceDN w:val="0"/>
              <w:adjustRightInd w:val="0"/>
              <w:rPr>
                <w:rFonts w:cstheme="minorHAnsi"/>
              </w:rPr>
            </w:pPr>
          </w:p>
          <w:p w:rsidR="00BD5701" w:rsidRDefault="005C082E" w:rsidP="005C082E">
            <w:pPr>
              <w:autoSpaceDE w:val="0"/>
              <w:autoSpaceDN w:val="0"/>
              <w:adjustRightInd w:val="0"/>
              <w:rPr>
                <w:rFonts w:cstheme="minorHAnsi"/>
              </w:rPr>
            </w:pPr>
            <w:r>
              <w:rPr>
                <w:rFonts w:cstheme="minorHAnsi"/>
              </w:rPr>
              <w:t>Understand, analyse and evaluate a range of straightforward texts in detail (poems, short stories, novels, films, non-fiction tex</w:t>
            </w:r>
            <w:r w:rsidR="00BD5701">
              <w:rPr>
                <w:rFonts w:cstheme="minorHAnsi"/>
              </w:rPr>
              <w:t xml:space="preserve">ts, plays, etc.). </w:t>
            </w:r>
          </w:p>
          <w:p w:rsidR="00BD5701" w:rsidRDefault="00BD5701" w:rsidP="005C082E">
            <w:pPr>
              <w:autoSpaceDE w:val="0"/>
              <w:autoSpaceDN w:val="0"/>
              <w:adjustRightInd w:val="0"/>
              <w:rPr>
                <w:rFonts w:cstheme="minorHAnsi"/>
              </w:rPr>
            </w:pPr>
          </w:p>
          <w:p w:rsidR="005C082E" w:rsidRPr="00D03D74" w:rsidRDefault="00BD5701" w:rsidP="005C082E">
            <w:pPr>
              <w:autoSpaceDE w:val="0"/>
              <w:autoSpaceDN w:val="0"/>
              <w:adjustRightInd w:val="0"/>
              <w:rPr>
                <w:rFonts w:cstheme="minorHAnsi"/>
              </w:rPr>
            </w:pPr>
            <w:r>
              <w:rPr>
                <w:rFonts w:cstheme="minorHAnsi"/>
              </w:rPr>
              <w:t>B</w:t>
            </w:r>
            <w:r w:rsidR="005C082E">
              <w:rPr>
                <w:rFonts w:cstheme="minorHAnsi"/>
              </w:rPr>
              <w:t>e able to comment on the effectiveness of a range of language techniques and explain their reactions in some detail.</w:t>
            </w:r>
          </w:p>
        </w:tc>
        <w:tc>
          <w:tcPr>
            <w:tcW w:w="2835" w:type="dxa"/>
          </w:tcPr>
          <w:p w:rsidR="005C082E" w:rsidRDefault="005C082E" w:rsidP="005C082E"/>
          <w:p w:rsidR="005C082E" w:rsidRDefault="005C082E" w:rsidP="005C082E">
            <w:r>
              <w:t>No planned written homework activities: these will emerge naturally from tasks in class throughout the course of the year, depending on the range of texts and tasks selected for the class by the teacher.</w:t>
            </w:r>
          </w:p>
        </w:tc>
        <w:tc>
          <w:tcPr>
            <w:tcW w:w="3686" w:type="dxa"/>
          </w:tcPr>
          <w:p w:rsidR="00BC4AE8" w:rsidRDefault="00BC4AE8" w:rsidP="00BC4AE8"/>
          <w:p w:rsidR="00BC4AE8" w:rsidRPr="001D60FD" w:rsidRDefault="00BC4AE8" w:rsidP="00BC4AE8">
            <w:pPr>
              <w:rPr>
                <w:rFonts w:cstheme="minorHAnsi"/>
                <w:iCs/>
              </w:rPr>
            </w:pPr>
            <w:r w:rsidRPr="00BC4AE8">
              <w:rPr>
                <w:rFonts w:cstheme="minorHAnsi"/>
                <w:b/>
                <w:iCs/>
              </w:rPr>
              <w:t>Written Text:</w:t>
            </w:r>
            <w:r>
              <w:rPr>
                <w:rFonts w:cstheme="minorHAnsi"/>
                <w:iCs/>
              </w:rPr>
              <w:t xml:space="preserve"> r</w:t>
            </w:r>
            <w:r w:rsidRPr="001D60FD">
              <w:rPr>
                <w:rFonts w:cstheme="minorHAnsi"/>
                <w:iCs/>
              </w:rPr>
              <w:t>ead over passage</w:t>
            </w:r>
            <w:r w:rsidR="006B1C87">
              <w:rPr>
                <w:rFonts w:cstheme="minorHAnsi"/>
                <w:iCs/>
              </w:rPr>
              <w:t>s</w:t>
            </w:r>
            <w:r w:rsidRPr="001D60FD">
              <w:rPr>
                <w:rFonts w:cstheme="minorHAnsi"/>
                <w:iCs/>
              </w:rPr>
              <w:t xml:space="preserve"> with </w:t>
            </w:r>
            <w:r>
              <w:rPr>
                <w:rFonts w:cstheme="minorHAnsi"/>
                <w:iCs/>
              </w:rPr>
              <w:t>your child</w:t>
            </w:r>
            <w:r w:rsidRPr="001D60FD">
              <w:rPr>
                <w:rFonts w:cstheme="minorHAnsi"/>
                <w:iCs/>
              </w:rPr>
              <w:t>.</w:t>
            </w:r>
          </w:p>
          <w:p w:rsidR="00BC4AE8" w:rsidRDefault="00BC4AE8" w:rsidP="00BC4AE8">
            <w:pPr>
              <w:rPr>
                <w:rFonts w:cstheme="minorHAnsi"/>
                <w:iCs/>
              </w:rPr>
            </w:pPr>
          </w:p>
          <w:p w:rsidR="00BC4AE8" w:rsidRPr="001D60FD" w:rsidRDefault="00BC4AE8" w:rsidP="00BC4AE8">
            <w:pPr>
              <w:rPr>
                <w:rFonts w:cstheme="minorHAnsi"/>
                <w:iCs/>
              </w:rPr>
            </w:pPr>
            <w:r w:rsidRPr="001D60FD">
              <w:rPr>
                <w:rFonts w:cstheme="minorHAnsi"/>
                <w:iCs/>
              </w:rPr>
              <w:t>Check answers</w:t>
            </w:r>
            <w:r>
              <w:rPr>
                <w:rFonts w:cstheme="minorHAnsi"/>
                <w:iCs/>
              </w:rPr>
              <w:t xml:space="preserve"> if possible</w:t>
            </w:r>
            <w:r w:rsidRPr="001D60FD">
              <w:rPr>
                <w:rFonts w:cstheme="minorHAnsi"/>
                <w:iCs/>
              </w:rPr>
              <w:t xml:space="preserve">. </w:t>
            </w:r>
          </w:p>
          <w:p w:rsidR="00BC4AE8" w:rsidRDefault="00BC4AE8" w:rsidP="00BC4AE8">
            <w:pPr>
              <w:rPr>
                <w:rFonts w:cstheme="minorHAnsi"/>
                <w:iCs/>
              </w:rPr>
            </w:pPr>
          </w:p>
          <w:p w:rsidR="00BC4AE8" w:rsidRDefault="00BC4AE8" w:rsidP="00BC4AE8">
            <w:pPr>
              <w:rPr>
                <w:rFonts w:cstheme="minorHAnsi"/>
                <w:iCs/>
              </w:rPr>
            </w:pPr>
            <w:r w:rsidRPr="001D60FD">
              <w:rPr>
                <w:rFonts w:cstheme="minorHAnsi"/>
                <w:iCs/>
              </w:rPr>
              <w:t xml:space="preserve">Ensure that </w:t>
            </w:r>
            <w:r>
              <w:rPr>
                <w:rFonts w:cstheme="minorHAnsi"/>
                <w:iCs/>
              </w:rPr>
              <w:t>your child</w:t>
            </w:r>
            <w:r w:rsidRPr="001D60FD">
              <w:rPr>
                <w:rFonts w:cstheme="minorHAnsi"/>
                <w:iCs/>
              </w:rPr>
              <w:t xml:space="preserve"> is accurately answering the question</w:t>
            </w:r>
            <w:r>
              <w:rPr>
                <w:rFonts w:cstheme="minorHAnsi"/>
                <w:iCs/>
              </w:rPr>
              <w:t xml:space="preserve"> if possible</w:t>
            </w:r>
            <w:r w:rsidRPr="001D60FD">
              <w:rPr>
                <w:rFonts w:cstheme="minorHAnsi"/>
                <w:iCs/>
              </w:rPr>
              <w:t>.</w:t>
            </w:r>
          </w:p>
          <w:p w:rsidR="00BC4AE8" w:rsidRDefault="00BC4AE8" w:rsidP="00BC4AE8">
            <w:pPr>
              <w:rPr>
                <w:rFonts w:cstheme="minorHAnsi"/>
                <w:iCs/>
              </w:rPr>
            </w:pPr>
          </w:p>
          <w:p w:rsidR="00BC4AE8" w:rsidRPr="001D60FD" w:rsidRDefault="00BC4AE8" w:rsidP="00BC4AE8">
            <w:pPr>
              <w:rPr>
                <w:rFonts w:cstheme="minorHAnsi"/>
                <w:iCs/>
              </w:rPr>
            </w:pPr>
            <w:r>
              <w:rPr>
                <w:rFonts w:cstheme="minorHAnsi"/>
                <w:iCs/>
              </w:rPr>
              <w:t xml:space="preserve">For challenging vocabulary, encourage the use of a dictionary or online websites to find out the definition. Ensure the meaning makes sense in the context. </w:t>
            </w:r>
          </w:p>
          <w:p w:rsidR="00BC4AE8" w:rsidRDefault="00BC4AE8" w:rsidP="00BC4AE8">
            <w:pPr>
              <w:rPr>
                <w:rFonts w:cstheme="minorHAnsi"/>
                <w:iCs/>
              </w:rPr>
            </w:pPr>
          </w:p>
          <w:p w:rsidR="00BC4AE8" w:rsidRDefault="00BC4AE8" w:rsidP="00BC4AE8">
            <w:pPr>
              <w:rPr>
                <w:rFonts w:cstheme="minorHAnsi"/>
                <w:iCs/>
              </w:rPr>
            </w:pPr>
            <w:r w:rsidRPr="001D60FD">
              <w:rPr>
                <w:rFonts w:cstheme="minorHAnsi"/>
                <w:iCs/>
              </w:rPr>
              <w:t xml:space="preserve">Engage in Reciprocal Reading strategies to support </w:t>
            </w:r>
            <w:r>
              <w:rPr>
                <w:rFonts w:cstheme="minorHAnsi"/>
                <w:iCs/>
              </w:rPr>
              <w:t>your child (see school website for more information)</w:t>
            </w:r>
            <w:r w:rsidRPr="001D60FD">
              <w:rPr>
                <w:rFonts w:cstheme="minorHAnsi"/>
                <w:iCs/>
              </w:rPr>
              <w:t>.</w:t>
            </w:r>
          </w:p>
          <w:p w:rsidR="00BC4AE8" w:rsidRDefault="00BC4AE8" w:rsidP="00BC4AE8">
            <w:pPr>
              <w:rPr>
                <w:rFonts w:cstheme="minorHAnsi"/>
                <w:iCs/>
              </w:rPr>
            </w:pPr>
          </w:p>
          <w:p w:rsidR="00BC4AE8" w:rsidRDefault="00BC4AE8" w:rsidP="00BC4AE8">
            <w:r w:rsidRPr="00BC4AE8">
              <w:rPr>
                <w:b/>
              </w:rPr>
              <w:t>Spoken Language</w:t>
            </w:r>
            <w:r>
              <w:t>: engaging your child in discussion about a news story, a song’s lyrics, a podcast, a scene in a film, etc. is invaluable to their listening skills. It enables them to develop their ability to follow a storyline or plot, and enhance their understanding of a text.</w:t>
            </w:r>
          </w:p>
          <w:p w:rsidR="00BC4AE8" w:rsidRPr="0099047F" w:rsidRDefault="00BC4AE8" w:rsidP="00BC4AE8"/>
        </w:tc>
        <w:tc>
          <w:tcPr>
            <w:tcW w:w="2709" w:type="dxa"/>
          </w:tcPr>
          <w:p w:rsidR="005C082E" w:rsidRDefault="005C082E" w:rsidP="005C082E"/>
          <w:p w:rsidR="005C082E" w:rsidRDefault="005C082E" w:rsidP="005C082E">
            <w:r>
              <w:t>Learners will undertake a formal SQA assessment of a passage for Outcome 1 and an aural text for Outcome 2 and a set of accompanying questions which will test their understanding.</w:t>
            </w:r>
          </w:p>
          <w:p w:rsidR="005C082E" w:rsidRDefault="005C082E" w:rsidP="005C082E"/>
          <w:p w:rsidR="005C082E" w:rsidRDefault="005C082E" w:rsidP="005C082E">
            <w:r>
              <w:t xml:space="preserve">This is then formally marked by the teacher and is on a Pass / Resit / Fail basis. </w:t>
            </w:r>
          </w:p>
          <w:p w:rsidR="005C082E" w:rsidRDefault="005C082E" w:rsidP="005C082E"/>
          <w:p w:rsidR="005C082E" w:rsidRDefault="00BC4AE8" w:rsidP="005C082E">
            <w:r>
              <w:t>Learners</w:t>
            </w:r>
            <w:r w:rsidR="005C082E">
              <w:t xml:space="preserve"> will also write longer critical essays which show their understanding of a text, and is also an indicator of their writing ability.</w:t>
            </w:r>
          </w:p>
          <w:p w:rsidR="005C082E" w:rsidRDefault="005C082E" w:rsidP="005C082E"/>
          <w:p w:rsidR="005C082E" w:rsidRDefault="005C082E" w:rsidP="005C082E">
            <w:r>
              <w:t xml:space="preserve">A mix of self, peer and teacher assessment and feedback is given, then recorded by </w:t>
            </w:r>
            <w:r w:rsidR="00BC4AE8">
              <w:t>learners</w:t>
            </w:r>
            <w:r>
              <w:t xml:space="preserve"> in their Profiles to learn from in the future.</w:t>
            </w:r>
          </w:p>
          <w:p w:rsidR="005C082E" w:rsidRPr="0099047F" w:rsidRDefault="005C082E" w:rsidP="005C082E"/>
        </w:tc>
      </w:tr>
    </w:tbl>
    <w:p w:rsidR="005C082E" w:rsidRPr="005C082E" w:rsidRDefault="005C082E" w:rsidP="00365EFB">
      <w:pPr>
        <w:pStyle w:val="Default"/>
        <w:rPr>
          <w:rFonts w:asciiTheme="minorHAnsi" w:hAnsiTheme="minorHAnsi" w:cstheme="minorHAnsi"/>
          <w:b/>
          <w:color w:val="00B0F0"/>
          <w:sz w:val="28"/>
          <w:szCs w:val="22"/>
          <w:u w:val="single"/>
        </w:rPr>
      </w:pPr>
      <w:r w:rsidRPr="005C082E">
        <w:rPr>
          <w:rFonts w:asciiTheme="minorHAnsi" w:hAnsiTheme="minorHAnsi" w:cstheme="minorHAnsi"/>
          <w:b/>
          <w:color w:val="00B0F0"/>
          <w:sz w:val="28"/>
          <w:szCs w:val="22"/>
          <w:u w:val="single"/>
        </w:rPr>
        <w:lastRenderedPageBreak/>
        <w:t>National 4: Creation &amp; Production Unit</w:t>
      </w:r>
    </w:p>
    <w:p w:rsidR="00365EFB" w:rsidRDefault="00365EFB" w:rsidP="00E82A0F">
      <w:pPr>
        <w:tabs>
          <w:tab w:val="left" w:pos="1139"/>
        </w:tabs>
      </w:pPr>
    </w:p>
    <w:tbl>
      <w:tblPr>
        <w:tblStyle w:val="TableGrid"/>
        <w:tblpPr w:leftFromText="180" w:rightFromText="180" w:vertAnchor="page" w:horzAnchor="margin" w:tblpXSpec="center" w:tblpY="2429"/>
        <w:tblW w:w="15840" w:type="dxa"/>
        <w:tblLook w:val="04A0" w:firstRow="1" w:lastRow="0" w:firstColumn="1" w:lastColumn="0" w:noHBand="0" w:noVBand="1"/>
      </w:tblPr>
      <w:tblGrid>
        <w:gridCol w:w="2547"/>
        <w:gridCol w:w="3118"/>
        <w:gridCol w:w="2552"/>
        <w:gridCol w:w="4252"/>
        <w:gridCol w:w="3371"/>
      </w:tblGrid>
      <w:tr w:rsidR="006B21BB" w:rsidTr="00FC2E67">
        <w:tc>
          <w:tcPr>
            <w:tcW w:w="2547" w:type="dxa"/>
          </w:tcPr>
          <w:p w:rsidR="006B21BB" w:rsidRPr="00A71F55" w:rsidRDefault="006B21BB" w:rsidP="006B21BB">
            <w:pPr>
              <w:jc w:val="center"/>
              <w:rPr>
                <w:b/>
              </w:rPr>
            </w:pPr>
            <w:r w:rsidRPr="00A71F55">
              <w:rPr>
                <w:b/>
              </w:rPr>
              <w:t>Learning Intention</w:t>
            </w:r>
          </w:p>
        </w:tc>
        <w:tc>
          <w:tcPr>
            <w:tcW w:w="3118" w:type="dxa"/>
          </w:tcPr>
          <w:p w:rsidR="006B21BB" w:rsidRDefault="006B21BB" w:rsidP="006B21BB">
            <w:pPr>
              <w:jc w:val="center"/>
              <w:rPr>
                <w:b/>
              </w:rPr>
            </w:pPr>
            <w:r w:rsidRPr="00A71F55">
              <w:rPr>
                <w:b/>
              </w:rPr>
              <w:t>Success Criteria</w:t>
            </w:r>
          </w:p>
          <w:p w:rsidR="006B21BB" w:rsidRPr="00A71F55" w:rsidRDefault="006B21BB" w:rsidP="006B21BB">
            <w:pPr>
              <w:jc w:val="center"/>
              <w:rPr>
                <w:b/>
              </w:rPr>
            </w:pPr>
            <w:r>
              <w:rPr>
                <w:b/>
              </w:rPr>
              <w:t>(Learners will be able to…)</w:t>
            </w:r>
          </w:p>
        </w:tc>
        <w:tc>
          <w:tcPr>
            <w:tcW w:w="2552" w:type="dxa"/>
          </w:tcPr>
          <w:p w:rsidR="006B21BB" w:rsidRPr="00A71F55" w:rsidRDefault="006B21BB" w:rsidP="006B21BB">
            <w:pPr>
              <w:jc w:val="center"/>
              <w:rPr>
                <w:b/>
              </w:rPr>
            </w:pPr>
            <w:r w:rsidRPr="00A71F55">
              <w:rPr>
                <w:b/>
              </w:rPr>
              <w:t>Planned Homework Activities</w:t>
            </w:r>
          </w:p>
        </w:tc>
        <w:tc>
          <w:tcPr>
            <w:tcW w:w="4252" w:type="dxa"/>
          </w:tcPr>
          <w:p w:rsidR="006B21BB" w:rsidRPr="00A71F55" w:rsidRDefault="006B21BB" w:rsidP="006B21BB">
            <w:pPr>
              <w:jc w:val="center"/>
              <w:rPr>
                <w:b/>
              </w:rPr>
            </w:pPr>
            <w:r w:rsidRPr="00A71F55">
              <w:rPr>
                <w:b/>
              </w:rPr>
              <w:t>Ways to Support Learning at Home</w:t>
            </w:r>
          </w:p>
        </w:tc>
        <w:tc>
          <w:tcPr>
            <w:tcW w:w="3371" w:type="dxa"/>
          </w:tcPr>
          <w:p w:rsidR="006B21BB" w:rsidRPr="00A71F55" w:rsidRDefault="006B21BB" w:rsidP="006B21BB">
            <w:pPr>
              <w:jc w:val="center"/>
              <w:rPr>
                <w:b/>
              </w:rPr>
            </w:pPr>
            <w:r w:rsidRPr="00A71F55">
              <w:rPr>
                <w:b/>
              </w:rPr>
              <w:t>Assessment</w:t>
            </w:r>
          </w:p>
        </w:tc>
      </w:tr>
      <w:tr w:rsidR="006B21BB" w:rsidTr="00FC2E67">
        <w:trPr>
          <w:trHeight w:val="1425"/>
        </w:trPr>
        <w:tc>
          <w:tcPr>
            <w:tcW w:w="2547" w:type="dxa"/>
          </w:tcPr>
          <w:p w:rsidR="006B21BB" w:rsidRDefault="006B21BB" w:rsidP="006B21BB">
            <w:pPr>
              <w:rPr>
                <w:rFonts w:cstheme="minorHAnsi"/>
              </w:rPr>
            </w:pPr>
          </w:p>
          <w:p w:rsidR="00501F64" w:rsidRPr="00501F64" w:rsidRDefault="00501F64" w:rsidP="006B21BB">
            <w:pPr>
              <w:rPr>
                <w:b/>
              </w:rPr>
            </w:pPr>
            <w:r w:rsidRPr="00501F64">
              <w:rPr>
                <w:b/>
              </w:rPr>
              <w:t>Creation &amp; Production Unit:</w:t>
            </w:r>
          </w:p>
          <w:p w:rsidR="00501F64" w:rsidRDefault="00501F64" w:rsidP="006B21BB"/>
          <w:p w:rsidR="006B21BB" w:rsidRPr="000978A0" w:rsidRDefault="006B21BB" w:rsidP="006B21BB">
            <w:pPr>
              <w:rPr>
                <w:bCs/>
              </w:rPr>
            </w:pPr>
            <w:r w:rsidRPr="001D6A51">
              <w:t xml:space="preserve">To </w:t>
            </w:r>
            <w:r>
              <w:rPr>
                <w:bCs/>
              </w:rPr>
              <w:t>c</w:t>
            </w:r>
            <w:r w:rsidRPr="001D6A51">
              <w:rPr>
                <w:bCs/>
              </w:rPr>
              <w:t>reate and produce straightforward written texts</w:t>
            </w:r>
            <w:r w:rsidR="000978A0">
              <w:rPr>
                <w:bCs/>
              </w:rPr>
              <w:t>, and p</w:t>
            </w:r>
            <w:r>
              <w:rPr>
                <w:bCs/>
              </w:rPr>
              <w:t xml:space="preserve">articipate in spoken activities. </w:t>
            </w:r>
          </w:p>
        </w:tc>
        <w:tc>
          <w:tcPr>
            <w:tcW w:w="3118" w:type="dxa"/>
          </w:tcPr>
          <w:p w:rsidR="006B21BB" w:rsidRDefault="006B21BB" w:rsidP="006B21BB">
            <w:pPr>
              <w:rPr>
                <w:rFonts w:cstheme="minorHAnsi"/>
                <w:b/>
              </w:rPr>
            </w:pPr>
          </w:p>
          <w:p w:rsidR="006B21BB" w:rsidRPr="006B21BB" w:rsidRDefault="006B21BB" w:rsidP="006B21BB">
            <w:pPr>
              <w:pStyle w:val="Default"/>
              <w:rPr>
                <w:rFonts w:asciiTheme="minorHAnsi" w:hAnsiTheme="minorHAnsi" w:cstheme="minorHAnsi"/>
                <w:b/>
                <w:sz w:val="22"/>
                <w:szCs w:val="22"/>
              </w:rPr>
            </w:pPr>
            <w:r w:rsidRPr="006B21BB">
              <w:rPr>
                <w:rFonts w:asciiTheme="minorHAnsi" w:hAnsiTheme="minorHAnsi" w:cstheme="minorHAnsi"/>
                <w:b/>
                <w:sz w:val="22"/>
                <w:szCs w:val="22"/>
              </w:rPr>
              <w:t>Unit Outcome 1: Written Text</w:t>
            </w:r>
          </w:p>
          <w:p w:rsidR="006B21BB" w:rsidRDefault="006B21BB" w:rsidP="006B21BB">
            <w:pPr>
              <w:pStyle w:val="Default"/>
              <w:rPr>
                <w:rFonts w:asciiTheme="minorHAnsi" w:hAnsiTheme="minorHAnsi" w:cstheme="minorHAnsi"/>
                <w:sz w:val="22"/>
                <w:szCs w:val="22"/>
              </w:rPr>
            </w:pPr>
          </w:p>
          <w:p w:rsidR="006B21BB" w:rsidRDefault="006B21BB" w:rsidP="006B21BB">
            <w:pPr>
              <w:pStyle w:val="Default"/>
              <w:rPr>
                <w:rFonts w:asciiTheme="minorHAnsi" w:hAnsiTheme="minorHAnsi" w:cstheme="minorHAnsi"/>
                <w:sz w:val="22"/>
                <w:szCs w:val="22"/>
              </w:rPr>
            </w:pPr>
            <w:r>
              <w:rPr>
                <w:rFonts w:asciiTheme="minorHAnsi" w:hAnsiTheme="minorHAnsi" w:cstheme="minorHAnsi"/>
                <w:sz w:val="22"/>
                <w:szCs w:val="22"/>
              </w:rPr>
              <w:t xml:space="preserve">1.1: </w:t>
            </w:r>
            <w:r w:rsidR="00952970">
              <w:rPr>
                <w:rFonts w:asciiTheme="minorHAnsi" w:hAnsiTheme="minorHAnsi" w:cstheme="minorHAnsi"/>
                <w:sz w:val="22"/>
                <w:szCs w:val="22"/>
              </w:rPr>
              <w:t>Select</w:t>
            </w:r>
            <w:r w:rsidRPr="00240C0F">
              <w:rPr>
                <w:rFonts w:asciiTheme="minorHAnsi" w:hAnsiTheme="minorHAnsi" w:cstheme="minorHAnsi"/>
                <w:sz w:val="22"/>
                <w:szCs w:val="22"/>
              </w:rPr>
              <w:t xml:space="preserve"> ideas and content, using a format and structure appropriate to purpose and audience</w:t>
            </w:r>
            <w:r>
              <w:rPr>
                <w:rFonts w:asciiTheme="minorHAnsi" w:hAnsiTheme="minorHAnsi" w:cstheme="minorHAnsi"/>
                <w:sz w:val="22"/>
                <w:szCs w:val="22"/>
              </w:rPr>
              <w:t>.</w:t>
            </w:r>
          </w:p>
          <w:p w:rsidR="006B21BB" w:rsidRPr="00240C0F" w:rsidRDefault="006B21BB" w:rsidP="006B21BB">
            <w:pPr>
              <w:pStyle w:val="Default"/>
              <w:rPr>
                <w:rFonts w:asciiTheme="minorHAnsi" w:hAnsiTheme="minorHAnsi" w:cstheme="minorHAnsi"/>
                <w:sz w:val="22"/>
                <w:szCs w:val="22"/>
              </w:rPr>
            </w:pPr>
            <w:r w:rsidRPr="00240C0F">
              <w:rPr>
                <w:rFonts w:asciiTheme="minorHAnsi" w:hAnsiTheme="minorHAnsi" w:cstheme="minorHAnsi"/>
                <w:sz w:val="22"/>
                <w:szCs w:val="22"/>
              </w:rPr>
              <w:t xml:space="preserve"> </w:t>
            </w:r>
          </w:p>
          <w:p w:rsidR="006B21BB" w:rsidRDefault="006B21BB" w:rsidP="006B21BB">
            <w:pPr>
              <w:autoSpaceDE w:val="0"/>
              <w:autoSpaceDN w:val="0"/>
              <w:adjustRightInd w:val="0"/>
              <w:rPr>
                <w:rFonts w:cstheme="minorHAnsi"/>
              </w:rPr>
            </w:pPr>
            <w:r>
              <w:rPr>
                <w:rFonts w:cstheme="minorHAnsi"/>
              </w:rPr>
              <w:t xml:space="preserve">1.2: </w:t>
            </w:r>
            <w:r w:rsidRPr="00240C0F">
              <w:rPr>
                <w:rFonts w:cstheme="minorHAnsi"/>
              </w:rPr>
              <w:t>Apply knowledge of language in terms of language choice and technical accuracy</w:t>
            </w:r>
            <w:r>
              <w:rPr>
                <w:rFonts w:cstheme="minorHAnsi"/>
              </w:rPr>
              <w:t>.</w:t>
            </w:r>
          </w:p>
          <w:p w:rsidR="006B21BB" w:rsidRDefault="006B21BB" w:rsidP="006B21BB">
            <w:pPr>
              <w:autoSpaceDE w:val="0"/>
              <w:autoSpaceDN w:val="0"/>
              <w:adjustRightInd w:val="0"/>
              <w:rPr>
                <w:rFonts w:cstheme="minorHAnsi"/>
              </w:rPr>
            </w:pPr>
          </w:p>
          <w:p w:rsidR="006B21BB" w:rsidRDefault="006B21BB" w:rsidP="006B21BB">
            <w:pPr>
              <w:autoSpaceDE w:val="0"/>
              <w:autoSpaceDN w:val="0"/>
              <w:adjustRightInd w:val="0"/>
              <w:rPr>
                <w:rFonts w:cstheme="minorHAnsi"/>
              </w:rPr>
            </w:pPr>
          </w:p>
          <w:p w:rsidR="006B21BB" w:rsidRPr="006B21BB" w:rsidRDefault="006B21BB" w:rsidP="006B21BB">
            <w:pPr>
              <w:autoSpaceDE w:val="0"/>
              <w:autoSpaceDN w:val="0"/>
              <w:adjustRightInd w:val="0"/>
              <w:rPr>
                <w:rFonts w:cstheme="minorHAnsi"/>
                <w:b/>
                <w:bCs/>
                <w:iCs/>
              </w:rPr>
            </w:pPr>
            <w:r w:rsidRPr="006B21BB">
              <w:rPr>
                <w:rFonts w:cstheme="minorHAnsi"/>
                <w:b/>
                <w:bCs/>
                <w:iCs/>
              </w:rPr>
              <w:t>Unit Outcome 2: Spoken Activity</w:t>
            </w:r>
          </w:p>
          <w:p w:rsidR="006B21BB" w:rsidRDefault="006B21BB" w:rsidP="006B21BB">
            <w:pPr>
              <w:autoSpaceDE w:val="0"/>
              <w:autoSpaceDN w:val="0"/>
              <w:adjustRightInd w:val="0"/>
              <w:rPr>
                <w:rFonts w:cstheme="minorHAnsi"/>
                <w:bCs/>
                <w:iCs/>
              </w:rPr>
            </w:pPr>
          </w:p>
          <w:p w:rsidR="006B21BB" w:rsidRPr="006B21BB" w:rsidRDefault="00952970" w:rsidP="006B21BB">
            <w:pPr>
              <w:autoSpaceDE w:val="0"/>
              <w:autoSpaceDN w:val="0"/>
              <w:adjustRightInd w:val="0"/>
              <w:rPr>
                <w:rFonts w:cstheme="minorHAnsi"/>
                <w:color w:val="000000"/>
              </w:rPr>
            </w:pPr>
            <w:r>
              <w:rPr>
                <w:rFonts w:cstheme="minorHAnsi"/>
                <w:color w:val="000000"/>
              </w:rPr>
              <w:t>2.1 Select</w:t>
            </w:r>
            <w:r w:rsidR="006B21BB" w:rsidRPr="006B21BB">
              <w:rPr>
                <w:rFonts w:cstheme="minorHAnsi"/>
                <w:color w:val="000000"/>
              </w:rPr>
              <w:t xml:space="preserve"> ideas and content, using a format and structure appropriate to purpose and audience</w:t>
            </w:r>
            <w:r w:rsidR="006B1C87">
              <w:rPr>
                <w:rFonts w:cstheme="minorHAnsi"/>
                <w:color w:val="000000"/>
              </w:rPr>
              <w:t>.</w:t>
            </w:r>
            <w:r w:rsidR="006B21BB" w:rsidRPr="006B21BB">
              <w:rPr>
                <w:rFonts w:cstheme="minorHAnsi"/>
                <w:color w:val="000000"/>
              </w:rPr>
              <w:t xml:space="preserve"> </w:t>
            </w:r>
          </w:p>
          <w:p w:rsidR="006B21BB" w:rsidRPr="006B21BB" w:rsidRDefault="00952970" w:rsidP="006B21BB">
            <w:pPr>
              <w:autoSpaceDE w:val="0"/>
              <w:autoSpaceDN w:val="0"/>
              <w:adjustRightInd w:val="0"/>
              <w:rPr>
                <w:rFonts w:cstheme="minorHAnsi"/>
                <w:color w:val="000000"/>
              </w:rPr>
            </w:pPr>
            <w:r>
              <w:rPr>
                <w:rFonts w:cstheme="minorHAnsi"/>
                <w:color w:val="000000"/>
              </w:rPr>
              <w:t>2.2 Apply</w:t>
            </w:r>
            <w:r w:rsidR="006B21BB" w:rsidRPr="006B21BB">
              <w:rPr>
                <w:rFonts w:cstheme="minorHAnsi"/>
                <w:color w:val="000000"/>
              </w:rPr>
              <w:t xml:space="preserve"> knowledge of language in terms of language choice</w:t>
            </w:r>
            <w:r w:rsidR="006B1C87">
              <w:rPr>
                <w:rFonts w:cstheme="minorHAnsi"/>
                <w:color w:val="000000"/>
              </w:rPr>
              <w:t>.</w:t>
            </w:r>
            <w:r w:rsidR="006B21BB" w:rsidRPr="006B21BB">
              <w:rPr>
                <w:rFonts w:cstheme="minorHAnsi"/>
                <w:color w:val="000000"/>
              </w:rPr>
              <w:t xml:space="preserve"> </w:t>
            </w:r>
          </w:p>
          <w:p w:rsidR="006B21BB" w:rsidRPr="006B21BB" w:rsidRDefault="00952970" w:rsidP="006B21BB">
            <w:pPr>
              <w:autoSpaceDE w:val="0"/>
              <w:autoSpaceDN w:val="0"/>
              <w:adjustRightInd w:val="0"/>
              <w:rPr>
                <w:rFonts w:cstheme="minorHAnsi"/>
                <w:bCs/>
                <w:iCs/>
              </w:rPr>
            </w:pPr>
            <w:r>
              <w:rPr>
                <w:rFonts w:cstheme="minorHAnsi"/>
                <w:color w:val="000000"/>
              </w:rPr>
              <w:t>2.4 Use</w:t>
            </w:r>
            <w:r w:rsidR="006B21BB" w:rsidRPr="006B21BB">
              <w:rPr>
                <w:rFonts w:cstheme="minorHAnsi"/>
                <w:color w:val="000000"/>
              </w:rPr>
              <w:t xml:space="preserve"> aspects of non-verbal communication</w:t>
            </w:r>
            <w:r w:rsidR="006B1C87">
              <w:rPr>
                <w:rFonts w:cstheme="minorHAnsi"/>
                <w:color w:val="000000"/>
              </w:rPr>
              <w:t>.</w:t>
            </w:r>
          </w:p>
          <w:p w:rsidR="006B21BB" w:rsidRPr="00A71F55" w:rsidRDefault="006B21BB" w:rsidP="006B21BB">
            <w:pPr>
              <w:autoSpaceDE w:val="0"/>
              <w:autoSpaceDN w:val="0"/>
              <w:adjustRightInd w:val="0"/>
              <w:rPr>
                <w:rFonts w:cstheme="minorHAnsi"/>
                <w:bCs/>
                <w:iCs/>
              </w:rPr>
            </w:pPr>
          </w:p>
        </w:tc>
        <w:tc>
          <w:tcPr>
            <w:tcW w:w="2552" w:type="dxa"/>
          </w:tcPr>
          <w:p w:rsidR="006B21BB" w:rsidRDefault="006B21BB" w:rsidP="006B21BB"/>
          <w:p w:rsidR="00FC2E67" w:rsidRDefault="00FC2E67" w:rsidP="006B21BB">
            <w:r>
              <w:t>No planned written homework activities: these will emerge naturally from tasks in class throughout the course of the year, depending on the range of texts and tasks selected for the class by the teacher.</w:t>
            </w:r>
          </w:p>
        </w:tc>
        <w:tc>
          <w:tcPr>
            <w:tcW w:w="4252" w:type="dxa"/>
          </w:tcPr>
          <w:p w:rsidR="006B21BB" w:rsidRDefault="006B21BB" w:rsidP="006B21BB"/>
          <w:p w:rsidR="000431B0" w:rsidRDefault="000431B0" w:rsidP="000431B0">
            <w:pPr>
              <w:rPr>
                <w:rFonts w:cstheme="minorHAnsi"/>
              </w:rPr>
            </w:pPr>
            <w:r w:rsidRPr="00FB15C9">
              <w:rPr>
                <w:rFonts w:cstheme="minorHAnsi"/>
              </w:rPr>
              <w:t>Support</w:t>
            </w:r>
            <w:r>
              <w:rPr>
                <w:rFonts w:cstheme="minorHAnsi"/>
              </w:rPr>
              <w:t xml:space="preserve"> your child by </w:t>
            </w:r>
            <w:r w:rsidRPr="00FB15C9">
              <w:rPr>
                <w:rFonts w:cstheme="minorHAnsi"/>
              </w:rPr>
              <w:t>reading</w:t>
            </w:r>
            <w:r>
              <w:rPr>
                <w:rFonts w:cstheme="minorHAnsi"/>
              </w:rPr>
              <w:t xml:space="preserve"> their</w:t>
            </w:r>
            <w:r w:rsidRPr="00FB15C9">
              <w:rPr>
                <w:rFonts w:cstheme="minorHAnsi"/>
              </w:rPr>
              <w:t xml:space="preserve"> </w:t>
            </w:r>
            <w:r w:rsidR="00B41327">
              <w:rPr>
                <w:rFonts w:cstheme="minorHAnsi"/>
              </w:rPr>
              <w:t xml:space="preserve">written </w:t>
            </w:r>
            <w:r w:rsidRPr="00FB15C9">
              <w:rPr>
                <w:rFonts w:cstheme="minorHAnsi"/>
              </w:rPr>
              <w:t>work over carefully</w:t>
            </w:r>
            <w:r>
              <w:rPr>
                <w:rFonts w:cstheme="minorHAnsi"/>
              </w:rPr>
              <w:t xml:space="preserve">, or encourage them to read their own </w:t>
            </w:r>
            <w:r w:rsidR="00B41327">
              <w:rPr>
                <w:rFonts w:cstheme="minorHAnsi"/>
              </w:rPr>
              <w:t xml:space="preserve">written </w:t>
            </w:r>
            <w:r>
              <w:rPr>
                <w:rFonts w:cstheme="minorHAnsi"/>
              </w:rPr>
              <w:t>work over closely.</w:t>
            </w:r>
          </w:p>
          <w:p w:rsidR="000431B0" w:rsidRDefault="000431B0" w:rsidP="000431B0">
            <w:pPr>
              <w:rPr>
                <w:rFonts w:cstheme="minorHAnsi"/>
              </w:rPr>
            </w:pPr>
            <w:r>
              <w:rPr>
                <w:rFonts w:cstheme="minorHAnsi"/>
              </w:rPr>
              <w:t xml:space="preserve"> </w:t>
            </w:r>
          </w:p>
          <w:p w:rsidR="000431B0" w:rsidRDefault="000431B0" w:rsidP="000431B0">
            <w:pPr>
              <w:rPr>
                <w:rFonts w:cstheme="minorHAnsi"/>
              </w:rPr>
            </w:pPr>
            <w:r>
              <w:rPr>
                <w:rFonts w:cstheme="minorHAnsi"/>
              </w:rPr>
              <w:t>C</w:t>
            </w:r>
            <w:r w:rsidRPr="00FB15C9">
              <w:rPr>
                <w:rFonts w:cstheme="minorHAnsi"/>
              </w:rPr>
              <w:t>heck for</w:t>
            </w:r>
            <w:r>
              <w:rPr>
                <w:rFonts w:cstheme="minorHAnsi"/>
              </w:rPr>
              <w:t xml:space="preserve"> technical basics:</w:t>
            </w:r>
            <w:r w:rsidRPr="00FB15C9">
              <w:rPr>
                <w:rFonts w:cstheme="minorHAnsi"/>
              </w:rPr>
              <w:t xml:space="preserve"> full stops, capital letters and</w:t>
            </w:r>
            <w:r>
              <w:rPr>
                <w:rFonts w:cstheme="minorHAnsi"/>
              </w:rPr>
              <w:t xml:space="preserve"> correct paragraphing (see school website for helpful strategies to use).</w:t>
            </w:r>
          </w:p>
          <w:p w:rsidR="000431B0" w:rsidRDefault="000431B0" w:rsidP="000431B0">
            <w:pPr>
              <w:rPr>
                <w:rFonts w:cstheme="minorHAnsi"/>
              </w:rPr>
            </w:pPr>
          </w:p>
          <w:p w:rsidR="006B21BB" w:rsidRDefault="006B21BB" w:rsidP="000431B0">
            <w:r>
              <w:t>Engage your child in discussion about real-life topics, news stories and texts / issues.</w:t>
            </w:r>
          </w:p>
          <w:p w:rsidR="006B21BB" w:rsidRDefault="006B21BB" w:rsidP="006B21BB"/>
          <w:p w:rsidR="006B21BB" w:rsidRDefault="006B21BB" w:rsidP="006B21BB">
            <w:pPr>
              <w:rPr>
                <w:rFonts w:cstheme="minorHAnsi"/>
              </w:rPr>
            </w:pPr>
            <w:r w:rsidRPr="00BF045F">
              <w:rPr>
                <w:rFonts w:cstheme="minorHAnsi"/>
              </w:rPr>
              <w:t xml:space="preserve">When pupils are preparing to deliver a Solo Talk, listen to your child deliver their talk. </w:t>
            </w:r>
          </w:p>
          <w:p w:rsidR="006B21BB" w:rsidRPr="00BF045F" w:rsidRDefault="006B21BB" w:rsidP="006B21BB">
            <w:pPr>
              <w:rPr>
                <w:rFonts w:cstheme="minorHAnsi"/>
              </w:rPr>
            </w:pPr>
          </w:p>
          <w:p w:rsidR="006B21BB" w:rsidRPr="00BF045F" w:rsidRDefault="006B21BB" w:rsidP="006B21BB">
            <w:pPr>
              <w:rPr>
                <w:rFonts w:cstheme="minorHAnsi"/>
              </w:rPr>
            </w:pPr>
            <w:r w:rsidRPr="00BF045F">
              <w:rPr>
                <w:rFonts w:cstheme="minorHAnsi"/>
              </w:rPr>
              <w:t>Using the success criteria, give them some ideas on how to best improve their talk, e.g. “Your introduction was great – really clear. Your eye contact needs to improve – go and practise that”.</w:t>
            </w:r>
          </w:p>
          <w:p w:rsidR="006B21BB" w:rsidRDefault="006B21BB" w:rsidP="006B21BB">
            <w:pPr>
              <w:rPr>
                <w:rFonts w:cstheme="minorHAnsi"/>
              </w:rPr>
            </w:pPr>
          </w:p>
          <w:p w:rsidR="006B21BB" w:rsidRDefault="006B21BB" w:rsidP="006B21BB">
            <w:pPr>
              <w:rPr>
                <w:rFonts w:cstheme="minorHAnsi"/>
              </w:rPr>
            </w:pPr>
            <w:r>
              <w:rPr>
                <w:rFonts w:cstheme="minorHAnsi"/>
              </w:rPr>
              <w:t>If talk / prompt cards are being used, encourage your child not to rely on them – they should show awareness of their audience.</w:t>
            </w:r>
          </w:p>
          <w:p w:rsidR="006B21BB" w:rsidRPr="0099047F" w:rsidRDefault="006B21BB" w:rsidP="006B21BB"/>
        </w:tc>
        <w:tc>
          <w:tcPr>
            <w:tcW w:w="3371" w:type="dxa"/>
          </w:tcPr>
          <w:p w:rsidR="006B21BB" w:rsidRDefault="006B21BB" w:rsidP="006B21BB"/>
          <w:p w:rsidR="00FC2E67" w:rsidRDefault="00FC2E67" w:rsidP="00FC2E67">
            <w:r>
              <w:t xml:space="preserve">Learners will undertake a formal SQA assessment of </w:t>
            </w:r>
            <w:r w:rsidR="002B21A6">
              <w:t xml:space="preserve">a largely </w:t>
            </w:r>
            <w:r w:rsidR="00776493">
              <w:t>independently</w:t>
            </w:r>
            <w:r w:rsidR="002B21A6">
              <w:t xml:space="preserve"> </w:t>
            </w:r>
            <w:r w:rsidR="00913064">
              <w:t>written</w:t>
            </w:r>
            <w:r w:rsidR="002B21A6">
              <w:t xml:space="preserve"> </w:t>
            </w:r>
            <w:r w:rsidR="00776493">
              <w:t>piece</w:t>
            </w:r>
            <w:r w:rsidR="002B21A6">
              <w:t xml:space="preserve"> of writing</w:t>
            </w:r>
            <w:r w:rsidR="000978A0">
              <w:t xml:space="preserve"> for Outcome 1</w:t>
            </w:r>
            <w:r>
              <w:t xml:space="preserve"> </w:t>
            </w:r>
            <w:r w:rsidR="00776493">
              <w:t xml:space="preserve">(personal, creative, discursive or informative are acceptable) of a minimum of 300 words. Pupils may use a dictionary if required. </w:t>
            </w:r>
            <w:r>
              <w:t xml:space="preserve">This is then formally marked by the teacher and is on a Pass / Resit / Fail basis. </w:t>
            </w:r>
          </w:p>
          <w:p w:rsidR="006B21BB" w:rsidRDefault="006B21BB" w:rsidP="006B21BB"/>
          <w:p w:rsidR="00A1057D" w:rsidRDefault="0067080C" w:rsidP="00FC7CF2">
            <w:r>
              <w:rPr>
                <w:rFonts w:cstheme="minorHAnsi"/>
              </w:rPr>
              <w:t>Learners</w:t>
            </w:r>
            <w:r w:rsidR="00FC7CF2" w:rsidRPr="0099047F">
              <w:rPr>
                <w:rFonts w:cstheme="minorHAnsi"/>
              </w:rPr>
              <w:t xml:space="preserve"> will present their talk to either a group or their class (including teacher).</w:t>
            </w:r>
            <w:r w:rsidR="00A1057D">
              <w:rPr>
                <w:rFonts w:cstheme="minorHAnsi"/>
              </w:rPr>
              <w:t xml:space="preserve"> </w:t>
            </w:r>
            <w:r w:rsidR="00A17298">
              <w:t>A mix of self and</w:t>
            </w:r>
            <w:r w:rsidR="00FC7CF2">
              <w:t xml:space="preserve"> peer </w:t>
            </w:r>
            <w:r w:rsidR="00A17298">
              <w:t xml:space="preserve">feedback is given to each </w:t>
            </w:r>
            <w:r>
              <w:t>learner</w:t>
            </w:r>
            <w:r w:rsidR="00A17298">
              <w:t>, and each talk is formally</w:t>
            </w:r>
            <w:r w:rsidR="00FC7CF2">
              <w:t xml:space="preserve"> </w:t>
            </w:r>
            <w:r w:rsidR="00A17298">
              <w:t xml:space="preserve">by the teacher. </w:t>
            </w:r>
          </w:p>
          <w:p w:rsidR="00A1057D" w:rsidRPr="00A1057D" w:rsidRDefault="00A1057D" w:rsidP="00FC7CF2">
            <w:pPr>
              <w:rPr>
                <w:rFonts w:cstheme="minorHAnsi"/>
              </w:rPr>
            </w:pPr>
          </w:p>
          <w:p w:rsidR="00FC7CF2" w:rsidRDefault="00A17298" w:rsidP="00FC7CF2">
            <w:r>
              <w:t>Quality f</w:t>
            </w:r>
            <w:r w:rsidR="00FC7CF2">
              <w:t xml:space="preserve">eedback is given on all writing and spoken pieces throughout the year, then strengths and areas for development are recorded by </w:t>
            </w:r>
            <w:r w:rsidR="0067080C">
              <w:t>learners</w:t>
            </w:r>
            <w:r w:rsidR="00FC7CF2">
              <w:t xml:space="preserve"> in their Profiles to learn from in the future.</w:t>
            </w:r>
          </w:p>
          <w:p w:rsidR="00FC7CF2" w:rsidRPr="0099047F" w:rsidRDefault="00FC7CF2" w:rsidP="00FC7CF2"/>
        </w:tc>
      </w:tr>
    </w:tbl>
    <w:p w:rsidR="00623B50" w:rsidRPr="00CF0DD5" w:rsidRDefault="00CF0DD5" w:rsidP="00E82A0F">
      <w:pPr>
        <w:tabs>
          <w:tab w:val="left" w:pos="1139"/>
        </w:tabs>
        <w:rPr>
          <w:b/>
          <w:color w:val="00B0F0"/>
          <w:sz w:val="28"/>
          <w:u w:val="single"/>
        </w:rPr>
      </w:pPr>
      <w:r w:rsidRPr="00CF0DD5">
        <w:rPr>
          <w:b/>
          <w:color w:val="00B0F0"/>
          <w:sz w:val="28"/>
          <w:u w:val="single"/>
        </w:rPr>
        <w:lastRenderedPageBreak/>
        <w:t>National 4: Assignment (Added Value Unit)</w:t>
      </w:r>
    </w:p>
    <w:tbl>
      <w:tblPr>
        <w:tblStyle w:val="TableGrid"/>
        <w:tblpPr w:leftFromText="180" w:rightFromText="180" w:vertAnchor="page" w:horzAnchor="margin" w:tblpXSpec="center" w:tblpY="2345"/>
        <w:tblW w:w="15751" w:type="dxa"/>
        <w:tblLook w:val="04A0" w:firstRow="1" w:lastRow="0" w:firstColumn="1" w:lastColumn="0" w:noHBand="0" w:noVBand="1"/>
      </w:tblPr>
      <w:tblGrid>
        <w:gridCol w:w="2547"/>
        <w:gridCol w:w="2977"/>
        <w:gridCol w:w="2551"/>
        <w:gridCol w:w="4253"/>
        <w:gridCol w:w="3423"/>
      </w:tblGrid>
      <w:tr w:rsidR="00CF0DD5" w:rsidTr="00CF0DD5">
        <w:tc>
          <w:tcPr>
            <w:tcW w:w="2547" w:type="dxa"/>
          </w:tcPr>
          <w:p w:rsidR="00CF0DD5" w:rsidRPr="00A71F55" w:rsidRDefault="00CF0DD5" w:rsidP="00CF0DD5">
            <w:pPr>
              <w:jc w:val="center"/>
              <w:rPr>
                <w:b/>
              </w:rPr>
            </w:pPr>
            <w:r w:rsidRPr="00A71F55">
              <w:rPr>
                <w:b/>
              </w:rPr>
              <w:t>Learning Intention</w:t>
            </w:r>
          </w:p>
        </w:tc>
        <w:tc>
          <w:tcPr>
            <w:tcW w:w="2977" w:type="dxa"/>
          </w:tcPr>
          <w:p w:rsidR="00CF0DD5" w:rsidRDefault="00CF0DD5" w:rsidP="00CF0DD5">
            <w:pPr>
              <w:jc w:val="center"/>
              <w:rPr>
                <w:b/>
              </w:rPr>
            </w:pPr>
            <w:r w:rsidRPr="00A71F55">
              <w:rPr>
                <w:b/>
              </w:rPr>
              <w:t>Success Criteria</w:t>
            </w:r>
          </w:p>
          <w:p w:rsidR="00CF0DD5" w:rsidRPr="00A71F55" w:rsidRDefault="00CF0DD5" w:rsidP="00CF0DD5">
            <w:pPr>
              <w:jc w:val="center"/>
              <w:rPr>
                <w:b/>
              </w:rPr>
            </w:pPr>
            <w:r>
              <w:rPr>
                <w:b/>
              </w:rPr>
              <w:t>(Learners will be able to…)</w:t>
            </w:r>
          </w:p>
        </w:tc>
        <w:tc>
          <w:tcPr>
            <w:tcW w:w="2551" w:type="dxa"/>
          </w:tcPr>
          <w:p w:rsidR="00CF0DD5" w:rsidRPr="00A71F55" w:rsidRDefault="00CF0DD5" w:rsidP="00CF0DD5">
            <w:pPr>
              <w:jc w:val="center"/>
              <w:rPr>
                <w:b/>
              </w:rPr>
            </w:pPr>
            <w:r w:rsidRPr="00A71F55">
              <w:rPr>
                <w:b/>
              </w:rPr>
              <w:t>Planned Homework Activities</w:t>
            </w:r>
          </w:p>
        </w:tc>
        <w:tc>
          <w:tcPr>
            <w:tcW w:w="4253" w:type="dxa"/>
          </w:tcPr>
          <w:p w:rsidR="00CF0DD5" w:rsidRPr="00A71F55" w:rsidRDefault="00CF0DD5" w:rsidP="00CF0DD5">
            <w:pPr>
              <w:jc w:val="center"/>
              <w:rPr>
                <w:b/>
              </w:rPr>
            </w:pPr>
            <w:r w:rsidRPr="00A71F55">
              <w:rPr>
                <w:b/>
              </w:rPr>
              <w:t>Ways to Support Learning at Home</w:t>
            </w:r>
          </w:p>
        </w:tc>
        <w:tc>
          <w:tcPr>
            <w:tcW w:w="3423" w:type="dxa"/>
          </w:tcPr>
          <w:p w:rsidR="00CF0DD5" w:rsidRPr="00A71F55" w:rsidRDefault="00CF0DD5" w:rsidP="00CF0DD5">
            <w:pPr>
              <w:jc w:val="center"/>
              <w:rPr>
                <w:b/>
              </w:rPr>
            </w:pPr>
            <w:r w:rsidRPr="00A71F55">
              <w:rPr>
                <w:b/>
              </w:rPr>
              <w:t>Assessment</w:t>
            </w:r>
          </w:p>
        </w:tc>
      </w:tr>
      <w:tr w:rsidR="00CF0DD5" w:rsidTr="00CF0DD5">
        <w:tc>
          <w:tcPr>
            <w:tcW w:w="2547" w:type="dxa"/>
          </w:tcPr>
          <w:p w:rsidR="00CF0DD5" w:rsidRPr="00623B50" w:rsidRDefault="00CF0DD5" w:rsidP="00CF0DD5">
            <w:pPr>
              <w:rPr>
                <w:rFonts w:cstheme="minorHAnsi"/>
              </w:rPr>
            </w:pPr>
          </w:p>
          <w:p w:rsidR="00CF0DD5" w:rsidRDefault="00CF0DD5" w:rsidP="00CF0DD5">
            <w:pPr>
              <w:rPr>
                <w:rFonts w:cstheme="minorHAnsi"/>
                <w:b/>
                <w:bCs/>
              </w:rPr>
            </w:pPr>
            <w:r>
              <w:rPr>
                <w:rFonts w:cstheme="minorHAnsi"/>
                <w:b/>
                <w:bCs/>
              </w:rPr>
              <w:t>Assignment (Added Value):</w:t>
            </w:r>
          </w:p>
          <w:p w:rsidR="00CF0DD5" w:rsidRDefault="00CF0DD5" w:rsidP="00CF0DD5">
            <w:pPr>
              <w:rPr>
                <w:rFonts w:cstheme="minorHAnsi"/>
                <w:b/>
                <w:bCs/>
              </w:rPr>
            </w:pPr>
          </w:p>
          <w:p w:rsidR="00CF0DD5" w:rsidRPr="00623B50" w:rsidRDefault="00CF0DD5" w:rsidP="00CF0DD5">
            <w:pPr>
              <w:rPr>
                <w:rFonts w:cstheme="minorHAnsi"/>
                <w:b/>
                <w:bCs/>
              </w:rPr>
            </w:pPr>
            <w:r>
              <w:rPr>
                <w:rFonts w:cstheme="minorHAnsi"/>
                <w:b/>
                <w:bCs/>
              </w:rPr>
              <w:t>t</w:t>
            </w:r>
            <w:r w:rsidRPr="00623B50">
              <w:rPr>
                <w:rFonts w:cstheme="minorHAnsi"/>
                <w:b/>
                <w:bCs/>
              </w:rPr>
              <w:t xml:space="preserve">o apply language skills to investigate a chosen topic </w:t>
            </w:r>
          </w:p>
          <w:p w:rsidR="00CF0DD5" w:rsidRPr="00623B50" w:rsidRDefault="00CF0DD5" w:rsidP="00CF0DD5">
            <w:pPr>
              <w:rPr>
                <w:rFonts w:cstheme="minorHAnsi"/>
                <w:b/>
                <w:bCs/>
              </w:rPr>
            </w:pPr>
          </w:p>
          <w:p w:rsidR="00CF0DD5" w:rsidRPr="00623B50" w:rsidRDefault="00CF0DD5" w:rsidP="00CF0DD5">
            <w:pPr>
              <w:rPr>
                <w:rFonts w:cstheme="minorHAnsi"/>
              </w:rPr>
            </w:pPr>
            <w:r w:rsidRPr="00623B50">
              <w:rPr>
                <w:rFonts w:cstheme="minorHAnsi"/>
              </w:rPr>
              <w:t>To plan, research (if appropriate) and write an</w:t>
            </w:r>
            <w:r>
              <w:rPr>
                <w:rFonts w:cstheme="minorHAnsi"/>
              </w:rPr>
              <w:t xml:space="preserve"> Assignment comparing two texts.</w:t>
            </w:r>
          </w:p>
          <w:p w:rsidR="00CF0DD5" w:rsidRPr="00623B50" w:rsidRDefault="00CF0DD5" w:rsidP="00CF0DD5">
            <w:pPr>
              <w:rPr>
                <w:rFonts w:cstheme="minorHAnsi"/>
              </w:rPr>
            </w:pPr>
          </w:p>
        </w:tc>
        <w:tc>
          <w:tcPr>
            <w:tcW w:w="2977" w:type="dxa"/>
          </w:tcPr>
          <w:p w:rsidR="00CF0DD5" w:rsidRPr="00623B50" w:rsidRDefault="00CF0DD5" w:rsidP="00CF0DD5">
            <w:pPr>
              <w:rPr>
                <w:rFonts w:cstheme="minorHAnsi"/>
                <w:b/>
              </w:rPr>
            </w:pPr>
          </w:p>
          <w:p w:rsidR="00CF0DD5" w:rsidRPr="00623B50" w:rsidRDefault="00952970" w:rsidP="00CF0DD5">
            <w:pPr>
              <w:pStyle w:val="ListParagraph"/>
              <w:numPr>
                <w:ilvl w:val="1"/>
                <w:numId w:val="10"/>
              </w:numPr>
              <w:autoSpaceDE w:val="0"/>
              <w:autoSpaceDN w:val="0"/>
              <w:adjustRightInd w:val="0"/>
              <w:spacing w:after="0" w:line="240" w:lineRule="auto"/>
              <w:rPr>
                <w:rFonts w:cstheme="minorHAnsi"/>
                <w:color w:val="000000"/>
              </w:rPr>
            </w:pPr>
            <w:r>
              <w:rPr>
                <w:rFonts w:cstheme="minorHAnsi"/>
                <w:color w:val="000000"/>
              </w:rPr>
              <w:t>Understand and evaluate</w:t>
            </w:r>
            <w:r w:rsidR="00CF0DD5" w:rsidRPr="00623B50">
              <w:rPr>
                <w:rFonts w:cstheme="minorHAnsi"/>
                <w:color w:val="000000"/>
              </w:rPr>
              <w:t xml:space="preserve"> straightforward texts</w:t>
            </w:r>
            <w:r w:rsidR="00CF0DD5">
              <w:rPr>
                <w:rFonts w:cstheme="minorHAnsi"/>
                <w:color w:val="000000"/>
              </w:rPr>
              <w:t>.</w:t>
            </w:r>
            <w:r w:rsidR="00CF0DD5" w:rsidRPr="00623B50">
              <w:rPr>
                <w:rFonts w:cstheme="minorHAnsi"/>
                <w:color w:val="000000"/>
              </w:rPr>
              <w:t xml:space="preserve"> </w:t>
            </w:r>
          </w:p>
          <w:p w:rsidR="00CF0DD5" w:rsidRPr="00623B50" w:rsidRDefault="00CF0DD5" w:rsidP="00CF0DD5">
            <w:pPr>
              <w:pStyle w:val="ListParagraph"/>
              <w:autoSpaceDE w:val="0"/>
              <w:autoSpaceDN w:val="0"/>
              <w:adjustRightInd w:val="0"/>
              <w:spacing w:after="0" w:line="240" w:lineRule="auto"/>
              <w:ind w:left="360"/>
              <w:rPr>
                <w:rFonts w:cstheme="minorHAnsi"/>
                <w:color w:val="000000"/>
              </w:rPr>
            </w:pPr>
          </w:p>
          <w:p w:rsidR="00CF0DD5" w:rsidRPr="00623B50" w:rsidRDefault="00952970" w:rsidP="00CF0DD5">
            <w:pPr>
              <w:pStyle w:val="ListParagraph"/>
              <w:numPr>
                <w:ilvl w:val="1"/>
                <w:numId w:val="10"/>
              </w:numPr>
              <w:autoSpaceDE w:val="0"/>
              <w:autoSpaceDN w:val="0"/>
              <w:adjustRightInd w:val="0"/>
              <w:spacing w:after="0" w:line="240" w:lineRule="auto"/>
              <w:rPr>
                <w:rFonts w:cstheme="minorHAnsi"/>
                <w:color w:val="000000"/>
              </w:rPr>
            </w:pPr>
            <w:r>
              <w:rPr>
                <w:rFonts w:cstheme="minorHAnsi"/>
                <w:color w:val="000000"/>
              </w:rPr>
              <w:t>Select</w:t>
            </w:r>
            <w:r w:rsidR="00CF0DD5" w:rsidRPr="00623B50">
              <w:rPr>
                <w:rFonts w:cstheme="minorHAnsi"/>
                <w:color w:val="000000"/>
              </w:rPr>
              <w:t xml:space="preserve"> relevant information from the texts</w:t>
            </w:r>
            <w:r w:rsidR="00CF0DD5">
              <w:rPr>
                <w:rFonts w:cstheme="minorHAnsi"/>
                <w:color w:val="000000"/>
              </w:rPr>
              <w:t>.</w:t>
            </w:r>
            <w:r w:rsidR="00CF0DD5" w:rsidRPr="00623B50">
              <w:rPr>
                <w:rFonts w:cstheme="minorHAnsi"/>
                <w:color w:val="000000"/>
              </w:rPr>
              <w:t xml:space="preserve"> </w:t>
            </w:r>
          </w:p>
          <w:p w:rsidR="00CF0DD5" w:rsidRPr="00623B50" w:rsidRDefault="00CF0DD5" w:rsidP="00CF0DD5">
            <w:pPr>
              <w:autoSpaceDE w:val="0"/>
              <w:autoSpaceDN w:val="0"/>
              <w:adjustRightInd w:val="0"/>
              <w:rPr>
                <w:rFonts w:cstheme="minorHAnsi"/>
                <w:color w:val="000000"/>
              </w:rPr>
            </w:pPr>
          </w:p>
          <w:p w:rsidR="00CF0DD5" w:rsidRPr="00623B50" w:rsidRDefault="00CF0DD5" w:rsidP="00CF0DD5">
            <w:pPr>
              <w:pStyle w:val="ListParagraph"/>
              <w:numPr>
                <w:ilvl w:val="1"/>
                <w:numId w:val="10"/>
              </w:numPr>
              <w:autoSpaceDE w:val="0"/>
              <w:autoSpaceDN w:val="0"/>
              <w:adjustRightInd w:val="0"/>
              <w:spacing w:after="0" w:line="240" w:lineRule="auto"/>
              <w:rPr>
                <w:rFonts w:cstheme="minorHAnsi"/>
                <w:color w:val="000000"/>
              </w:rPr>
            </w:pPr>
            <w:r w:rsidRPr="00623B50">
              <w:rPr>
                <w:rFonts w:cstheme="minorHAnsi"/>
                <w:color w:val="000000"/>
              </w:rPr>
              <w:t>P</w:t>
            </w:r>
            <w:r w:rsidR="00952970">
              <w:rPr>
                <w:rFonts w:cstheme="minorHAnsi"/>
                <w:color w:val="000000"/>
              </w:rPr>
              <w:t>resent</w:t>
            </w:r>
            <w:r>
              <w:rPr>
                <w:rFonts w:cstheme="minorHAnsi"/>
                <w:color w:val="000000"/>
              </w:rPr>
              <w:t xml:space="preserve"> findings on the topic.</w:t>
            </w:r>
          </w:p>
          <w:p w:rsidR="00CF0DD5" w:rsidRPr="00623B50" w:rsidRDefault="00CF0DD5" w:rsidP="00CF0DD5">
            <w:pPr>
              <w:autoSpaceDE w:val="0"/>
              <w:autoSpaceDN w:val="0"/>
              <w:adjustRightInd w:val="0"/>
              <w:rPr>
                <w:rFonts w:cstheme="minorHAnsi"/>
                <w:color w:val="000000"/>
              </w:rPr>
            </w:pPr>
          </w:p>
          <w:p w:rsidR="00CF0DD5" w:rsidRPr="002A5BD5" w:rsidRDefault="00952970" w:rsidP="002A5BD5">
            <w:pPr>
              <w:pStyle w:val="ListParagraph"/>
              <w:numPr>
                <w:ilvl w:val="1"/>
                <w:numId w:val="10"/>
              </w:numPr>
              <w:autoSpaceDE w:val="0"/>
              <w:autoSpaceDN w:val="0"/>
              <w:adjustRightInd w:val="0"/>
              <w:spacing w:after="0" w:line="240" w:lineRule="auto"/>
              <w:rPr>
                <w:rFonts w:cstheme="minorHAnsi"/>
                <w:color w:val="000000"/>
              </w:rPr>
            </w:pPr>
            <w:r>
              <w:rPr>
                <w:rFonts w:cstheme="minorHAnsi"/>
                <w:color w:val="000000"/>
              </w:rPr>
              <w:t>Respond</w:t>
            </w:r>
            <w:bookmarkStart w:id="0" w:name="_GoBack"/>
            <w:bookmarkEnd w:id="0"/>
            <w:r w:rsidR="002A5BD5" w:rsidRPr="002A5BD5">
              <w:rPr>
                <w:rFonts w:cstheme="minorHAnsi"/>
                <w:color w:val="000000"/>
              </w:rPr>
              <w:t xml:space="preserve"> to oral</w:t>
            </w:r>
            <w:r w:rsidR="002A5BD5">
              <w:rPr>
                <w:rFonts w:cstheme="minorHAnsi"/>
                <w:color w:val="000000"/>
              </w:rPr>
              <w:t xml:space="preserve"> </w:t>
            </w:r>
            <w:r w:rsidR="00CF0DD5" w:rsidRPr="002A5BD5">
              <w:rPr>
                <w:rFonts w:cstheme="minorHAnsi"/>
                <w:color w:val="000000"/>
              </w:rPr>
              <w:t>questions relevant to the topic.</w:t>
            </w:r>
          </w:p>
        </w:tc>
        <w:tc>
          <w:tcPr>
            <w:tcW w:w="2551" w:type="dxa"/>
          </w:tcPr>
          <w:p w:rsidR="00CF0DD5" w:rsidRDefault="00CF0DD5" w:rsidP="00CF0DD5"/>
          <w:p w:rsidR="00CF0DD5" w:rsidRDefault="00CF0DD5" w:rsidP="00CF0DD5">
            <w:r>
              <w:t>Homework is more flexible in this course.</w:t>
            </w:r>
          </w:p>
          <w:p w:rsidR="00CF0DD5" w:rsidRDefault="00CF0DD5" w:rsidP="00CF0DD5"/>
          <w:p w:rsidR="00CF0DD5" w:rsidRDefault="00CF0DD5" w:rsidP="00CF0DD5">
            <w:r>
              <w:t xml:space="preserve">Learners will be asked to do research, ask questions, consider key points discussed from a text, </w:t>
            </w:r>
            <w:proofErr w:type="gramStart"/>
            <w:r>
              <w:t>make</w:t>
            </w:r>
            <w:proofErr w:type="gramEnd"/>
            <w:r>
              <w:t xml:space="preserve"> decisions about tasks, etc. in an ongoing way. The teacher may send aspects of the Assignment home to consider but, as this is an assessment, it will take place in the classroom under teacher supervision.</w:t>
            </w:r>
          </w:p>
          <w:p w:rsidR="00CF0DD5" w:rsidRDefault="00CF0DD5" w:rsidP="00CF0DD5"/>
        </w:tc>
        <w:tc>
          <w:tcPr>
            <w:tcW w:w="4253" w:type="dxa"/>
          </w:tcPr>
          <w:p w:rsidR="00CF0DD5" w:rsidRDefault="00CF0DD5" w:rsidP="00CF0DD5"/>
          <w:p w:rsidR="00BA6C59" w:rsidRPr="001D60FD" w:rsidRDefault="00BA6C59" w:rsidP="00BA6C59">
            <w:pPr>
              <w:rPr>
                <w:rFonts w:cstheme="minorHAnsi"/>
                <w:iCs/>
              </w:rPr>
            </w:pPr>
            <w:r w:rsidRPr="001D60FD">
              <w:rPr>
                <w:rFonts w:cstheme="minorHAnsi"/>
                <w:iCs/>
              </w:rPr>
              <w:t>Read over passage</w:t>
            </w:r>
            <w:r>
              <w:rPr>
                <w:rFonts w:cstheme="minorHAnsi"/>
                <w:iCs/>
              </w:rPr>
              <w:t>s / texts</w:t>
            </w:r>
            <w:r w:rsidRPr="001D60FD">
              <w:rPr>
                <w:rFonts w:cstheme="minorHAnsi"/>
                <w:iCs/>
              </w:rPr>
              <w:t xml:space="preserve"> with </w:t>
            </w:r>
            <w:r>
              <w:rPr>
                <w:rFonts w:cstheme="minorHAnsi"/>
                <w:iCs/>
              </w:rPr>
              <w:t>your child</w:t>
            </w:r>
            <w:r w:rsidRPr="001D60FD">
              <w:rPr>
                <w:rFonts w:cstheme="minorHAnsi"/>
                <w:iCs/>
              </w:rPr>
              <w:t>.</w:t>
            </w:r>
          </w:p>
          <w:p w:rsidR="00BA6C59" w:rsidRDefault="00BA6C59" w:rsidP="00BA6C59">
            <w:pPr>
              <w:rPr>
                <w:rFonts w:cstheme="minorHAnsi"/>
                <w:iCs/>
              </w:rPr>
            </w:pPr>
          </w:p>
          <w:p w:rsidR="00BA6C59" w:rsidRPr="001D60FD" w:rsidRDefault="00BA6C59" w:rsidP="00BA6C59">
            <w:pPr>
              <w:rPr>
                <w:rFonts w:cstheme="minorHAnsi"/>
                <w:iCs/>
              </w:rPr>
            </w:pPr>
            <w:r w:rsidRPr="001D60FD">
              <w:rPr>
                <w:rFonts w:cstheme="minorHAnsi"/>
                <w:iCs/>
              </w:rPr>
              <w:t>Check answers</w:t>
            </w:r>
            <w:r>
              <w:rPr>
                <w:rFonts w:cstheme="minorHAnsi"/>
                <w:iCs/>
              </w:rPr>
              <w:t xml:space="preserve"> if possible</w:t>
            </w:r>
            <w:r w:rsidRPr="001D60FD">
              <w:rPr>
                <w:rFonts w:cstheme="minorHAnsi"/>
                <w:iCs/>
              </w:rPr>
              <w:t xml:space="preserve">. </w:t>
            </w:r>
          </w:p>
          <w:p w:rsidR="00BA6C59" w:rsidRDefault="00BA6C59" w:rsidP="00BA6C59">
            <w:pPr>
              <w:rPr>
                <w:rFonts w:cstheme="minorHAnsi"/>
                <w:iCs/>
              </w:rPr>
            </w:pPr>
          </w:p>
          <w:p w:rsidR="00BA6C59" w:rsidRPr="001D60FD" w:rsidRDefault="00BA6C59" w:rsidP="00BA6C59">
            <w:pPr>
              <w:rPr>
                <w:rFonts w:cstheme="minorHAnsi"/>
                <w:iCs/>
              </w:rPr>
            </w:pPr>
            <w:r>
              <w:rPr>
                <w:rFonts w:cstheme="minorHAnsi"/>
                <w:iCs/>
              </w:rPr>
              <w:t>For challenging vocabulary, encourage the use of a dictionary or online websites to find out the definition. Ensure the meaning makes sense in the context</w:t>
            </w:r>
            <w:r w:rsidR="00284C20">
              <w:rPr>
                <w:rFonts w:cstheme="minorHAnsi"/>
                <w:iCs/>
              </w:rPr>
              <w:t xml:space="preserve"> (the surrounding words and sentences)</w:t>
            </w:r>
            <w:r>
              <w:rPr>
                <w:rFonts w:cstheme="minorHAnsi"/>
                <w:iCs/>
              </w:rPr>
              <w:t xml:space="preserve">. </w:t>
            </w:r>
          </w:p>
          <w:p w:rsidR="00BA6C59" w:rsidRDefault="00BA6C59" w:rsidP="00BA6C59">
            <w:pPr>
              <w:rPr>
                <w:rFonts w:cstheme="minorHAnsi"/>
                <w:iCs/>
              </w:rPr>
            </w:pPr>
          </w:p>
          <w:p w:rsidR="00BA6C59" w:rsidRPr="001D60FD" w:rsidRDefault="00BA6C59" w:rsidP="00BA6C59">
            <w:pPr>
              <w:rPr>
                <w:rFonts w:cstheme="minorHAnsi"/>
                <w:iCs/>
              </w:rPr>
            </w:pPr>
            <w:r>
              <w:rPr>
                <w:rFonts w:cstheme="minorHAnsi"/>
                <w:iCs/>
              </w:rPr>
              <w:t>You can check your child’s understanding of a text by engaging</w:t>
            </w:r>
            <w:r w:rsidRPr="001D60FD">
              <w:rPr>
                <w:rFonts w:cstheme="minorHAnsi"/>
                <w:iCs/>
              </w:rPr>
              <w:t xml:space="preserve"> in Reciprocal Reading strategies to support </w:t>
            </w:r>
            <w:r>
              <w:rPr>
                <w:rFonts w:cstheme="minorHAnsi"/>
                <w:iCs/>
              </w:rPr>
              <w:t>them (see school website for more information)</w:t>
            </w:r>
            <w:r w:rsidRPr="001D60FD">
              <w:rPr>
                <w:rFonts w:cstheme="minorHAnsi"/>
                <w:iCs/>
              </w:rPr>
              <w:t>.</w:t>
            </w:r>
          </w:p>
          <w:p w:rsidR="00BA6C59" w:rsidRDefault="00BA6C59" w:rsidP="00BA6C59">
            <w:pPr>
              <w:rPr>
                <w:rFonts w:cstheme="minorHAnsi"/>
              </w:rPr>
            </w:pPr>
          </w:p>
          <w:p w:rsidR="00CF0DD5" w:rsidRPr="0099047F" w:rsidRDefault="00CF0DD5" w:rsidP="00CF0DD5"/>
        </w:tc>
        <w:tc>
          <w:tcPr>
            <w:tcW w:w="3423" w:type="dxa"/>
          </w:tcPr>
          <w:p w:rsidR="00CF0DD5" w:rsidRDefault="00CF0DD5" w:rsidP="00CF0DD5"/>
          <w:p w:rsidR="00CF0DD5" w:rsidRDefault="00A1057D" w:rsidP="00CF0DD5">
            <w:r>
              <w:t>Learners will undertake a formal SQA assessment of a largely independently written piece of writing</w:t>
            </w:r>
            <w:r w:rsidR="004C2387">
              <w:t xml:space="preserve"> for the Assignment of a minimum of 6</w:t>
            </w:r>
            <w:r>
              <w:t xml:space="preserve">00 words. </w:t>
            </w:r>
            <w:r w:rsidR="00BD5701">
              <w:t>Learners</w:t>
            </w:r>
            <w:r>
              <w:t xml:space="preserve"> may use a dictionary if required. This is then formally marked by the teacher and is on a Pass / Resit / Fail basis.</w:t>
            </w:r>
          </w:p>
          <w:p w:rsidR="00A1057D" w:rsidRDefault="00A1057D" w:rsidP="00CF0DD5"/>
          <w:p w:rsidR="00A1057D" w:rsidRDefault="00A1057D" w:rsidP="00CF0DD5"/>
          <w:p w:rsidR="00CF0DD5" w:rsidRPr="0099047F" w:rsidRDefault="00CF0DD5" w:rsidP="00CF0DD5"/>
        </w:tc>
      </w:tr>
    </w:tbl>
    <w:p w:rsidR="00623B50" w:rsidRDefault="00623B50" w:rsidP="00E82A0F">
      <w:pPr>
        <w:tabs>
          <w:tab w:val="left" w:pos="1139"/>
        </w:tabs>
      </w:pPr>
    </w:p>
    <w:p w:rsidR="00623B50" w:rsidRDefault="00623B50" w:rsidP="00E82A0F">
      <w:pPr>
        <w:tabs>
          <w:tab w:val="left" w:pos="1139"/>
        </w:tabs>
      </w:pPr>
    </w:p>
    <w:p w:rsidR="00623B50" w:rsidRDefault="00623B50" w:rsidP="00E82A0F">
      <w:pPr>
        <w:tabs>
          <w:tab w:val="left" w:pos="1139"/>
        </w:tabs>
      </w:pPr>
    </w:p>
    <w:p w:rsidR="00365EFB" w:rsidRPr="00365EFB" w:rsidRDefault="00365EFB" w:rsidP="00365EFB"/>
    <w:sectPr w:rsidR="00365EFB" w:rsidRPr="00365EFB" w:rsidSect="00A71F55">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DE" w:rsidRDefault="00ED3EDE" w:rsidP="00ED3EDE">
      <w:pPr>
        <w:spacing w:after="0" w:line="240" w:lineRule="auto"/>
      </w:pPr>
      <w:r>
        <w:separator/>
      </w:r>
    </w:p>
  </w:endnote>
  <w:endnote w:type="continuationSeparator" w:id="0">
    <w:p w:rsidR="00ED3EDE" w:rsidRDefault="00ED3EDE" w:rsidP="00ED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DE" w:rsidRPr="00ED3EDE" w:rsidRDefault="00ED3EDE" w:rsidP="00ED3EDE">
    <w:pPr>
      <w:pStyle w:val="Footer"/>
      <w:jc w:val="center"/>
      <w:rPr>
        <w:b/>
      </w:rPr>
    </w:pPr>
    <w:r w:rsidRPr="00ED3EDE">
      <w:rPr>
        <w:b/>
      </w:rPr>
      <w:t>Community          Learning          Excellence          Ambition          Respect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DE" w:rsidRDefault="00ED3EDE" w:rsidP="00ED3EDE">
      <w:pPr>
        <w:spacing w:after="0" w:line="240" w:lineRule="auto"/>
      </w:pPr>
      <w:r>
        <w:separator/>
      </w:r>
    </w:p>
  </w:footnote>
  <w:footnote w:type="continuationSeparator" w:id="0">
    <w:p w:rsidR="00ED3EDE" w:rsidRDefault="00ED3EDE" w:rsidP="00ED3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DE" w:rsidRDefault="00ED3EDE" w:rsidP="00ED3EDE">
    <w:pPr>
      <w:pStyle w:val="Header"/>
      <w:jc w:val="right"/>
    </w:pPr>
    <w:r>
      <w:rPr>
        <w:noProof/>
        <w:lang w:eastAsia="en-GB"/>
      </w:rPr>
      <w:drawing>
        <wp:inline distT="0" distB="0" distL="0" distR="0">
          <wp:extent cx="582315" cy="65428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logo.gif"/>
                  <pic:cNvPicPr/>
                </pic:nvPicPr>
                <pic:blipFill>
                  <a:blip r:embed="rId1">
                    <a:extLst>
                      <a:ext uri="{28A0092B-C50C-407E-A947-70E740481C1C}">
                        <a14:useLocalDpi xmlns:a14="http://schemas.microsoft.com/office/drawing/2010/main" val="0"/>
                      </a:ext>
                    </a:extLst>
                  </a:blip>
                  <a:stretch>
                    <a:fillRect/>
                  </a:stretch>
                </pic:blipFill>
                <pic:spPr>
                  <a:xfrm>
                    <a:off x="0" y="0"/>
                    <a:ext cx="614605" cy="6905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4151"/>
    <w:multiLevelType w:val="multilevel"/>
    <w:tmpl w:val="0FBAB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C2102C4"/>
    <w:multiLevelType w:val="hybridMultilevel"/>
    <w:tmpl w:val="EAE4C4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D06A0"/>
    <w:multiLevelType w:val="hybridMultilevel"/>
    <w:tmpl w:val="9092D8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622"/>
    <w:multiLevelType w:val="hybridMultilevel"/>
    <w:tmpl w:val="950E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F44AD"/>
    <w:multiLevelType w:val="hybridMultilevel"/>
    <w:tmpl w:val="47EA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65DFD"/>
    <w:multiLevelType w:val="hybridMultilevel"/>
    <w:tmpl w:val="00F4DF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0310B"/>
    <w:multiLevelType w:val="hybridMultilevel"/>
    <w:tmpl w:val="6394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44449"/>
    <w:multiLevelType w:val="multilevel"/>
    <w:tmpl w:val="DAEC4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DB362E6"/>
    <w:multiLevelType w:val="hybridMultilevel"/>
    <w:tmpl w:val="F08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21C7E"/>
    <w:multiLevelType w:val="hybridMultilevel"/>
    <w:tmpl w:val="F00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F199A"/>
    <w:multiLevelType w:val="multilevel"/>
    <w:tmpl w:val="D6AABA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6"/>
  </w:num>
  <w:num w:numId="3">
    <w:abstractNumId w:val="8"/>
  </w:num>
  <w:num w:numId="4">
    <w:abstractNumId w:val="9"/>
  </w:num>
  <w:num w:numId="5">
    <w:abstractNumId w:val="4"/>
  </w:num>
  <w:num w:numId="6">
    <w:abstractNumId w:val="2"/>
  </w:num>
  <w:num w:numId="7">
    <w:abstractNumId w:val="5"/>
  </w:num>
  <w:num w:numId="8">
    <w:abstractNumId w:val="7"/>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55"/>
    <w:rsid w:val="00011D03"/>
    <w:rsid w:val="000431B0"/>
    <w:rsid w:val="000978A0"/>
    <w:rsid w:val="00106001"/>
    <w:rsid w:val="00107EA7"/>
    <w:rsid w:val="00157E09"/>
    <w:rsid w:val="001D60FD"/>
    <w:rsid w:val="001D6A51"/>
    <w:rsid w:val="001E4CA8"/>
    <w:rsid w:val="00240C0F"/>
    <w:rsid w:val="002751F7"/>
    <w:rsid w:val="00284C20"/>
    <w:rsid w:val="002A5BD5"/>
    <w:rsid w:val="002B21A6"/>
    <w:rsid w:val="00326DDD"/>
    <w:rsid w:val="00365EFB"/>
    <w:rsid w:val="003F2474"/>
    <w:rsid w:val="003F2BB7"/>
    <w:rsid w:val="0047330F"/>
    <w:rsid w:val="004C2387"/>
    <w:rsid w:val="00501F64"/>
    <w:rsid w:val="0053182F"/>
    <w:rsid w:val="00532B65"/>
    <w:rsid w:val="005A4404"/>
    <w:rsid w:val="005C082E"/>
    <w:rsid w:val="00614408"/>
    <w:rsid w:val="00623B50"/>
    <w:rsid w:val="0067080C"/>
    <w:rsid w:val="006B1C87"/>
    <w:rsid w:val="006B21BB"/>
    <w:rsid w:val="006E46E4"/>
    <w:rsid w:val="00741A1E"/>
    <w:rsid w:val="007512CB"/>
    <w:rsid w:val="0075324F"/>
    <w:rsid w:val="00776493"/>
    <w:rsid w:val="007E391D"/>
    <w:rsid w:val="00802445"/>
    <w:rsid w:val="00866E0D"/>
    <w:rsid w:val="00891B5D"/>
    <w:rsid w:val="008A0CAD"/>
    <w:rsid w:val="008C3ABC"/>
    <w:rsid w:val="00913064"/>
    <w:rsid w:val="00952970"/>
    <w:rsid w:val="00967344"/>
    <w:rsid w:val="0099047F"/>
    <w:rsid w:val="00992940"/>
    <w:rsid w:val="00A1057D"/>
    <w:rsid w:val="00A17298"/>
    <w:rsid w:val="00A46494"/>
    <w:rsid w:val="00A532C2"/>
    <w:rsid w:val="00A71F55"/>
    <w:rsid w:val="00AA3302"/>
    <w:rsid w:val="00AB1656"/>
    <w:rsid w:val="00B41327"/>
    <w:rsid w:val="00B739F3"/>
    <w:rsid w:val="00BA6C59"/>
    <w:rsid w:val="00BC4AE8"/>
    <w:rsid w:val="00BD5701"/>
    <w:rsid w:val="00BF045F"/>
    <w:rsid w:val="00C0441B"/>
    <w:rsid w:val="00C05665"/>
    <w:rsid w:val="00C37B36"/>
    <w:rsid w:val="00C51B60"/>
    <w:rsid w:val="00C66451"/>
    <w:rsid w:val="00C71F79"/>
    <w:rsid w:val="00CF0DD5"/>
    <w:rsid w:val="00D03D74"/>
    <w:rsid w:val="00D72FB5"/>
    <w:rsid w:val="00DD4DE9"/>
    <w:rsid w:val="00E14FA7"/>
    <w:rsid w:val="00E54185"/>
    <w:rsid w:val="00E6784A"/>
    <w:rsid w:val="00E82A0F"/>
    <w:rsid w:val="00EA5DA6"/>
    <w:rsid w:val="00ED3EDE"/>
    <w:rsid w:val="00EE09E3"/>
    <w:rsid w:val="00EF2571"/>
    <w:rsid w:val="00F637EF"/>
    <w:rsid w:val="00FC2E67"/>
    <w:rsid w:val="00FC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2B1E3AA-5ED3-4C67-826D-7F9C07F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F55"/>
    <w:pPr>
      <w:spacing w:after="200" w:line="276" w:lineRule="auto"/>
      <w:ind w:left="720"/>
      <w:contextualSpacing/>
    </w:pPr>
  </w:style>
  <w:style w:type="paragraph" w:styleId="Header">
    <w:name w:val="header"/>
    <w:basedOn w:val="Normal"/>
    <w:link w:val="HeaderChar"/>
    <w:uiPriority w:val="99"/>
    <w:unhideWhenUsed/>
    <w:rsid w:val="00ED3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EDE"/>
  </w:style>
  <w:style w:type="paragraph" w:styleId="Footer">
    <w:name w:val="footer"/>
    <w:basedOn w:val="Normal"/>
    <w:link w:val="FooterChar"/>
    <w:uiPriority w:val="99"/>
    <w:unhideWhenUsed/>
    <w:rsid w:val="00ED3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EDE"/>
  </w:style>
  <w:style w:type="paragraph" w:customStyle="1" w:styleId="Default">
    <w:name w:val="Default"/>
    <w:rsid w:val="00365E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145A-41B8-440D-A6CF-5727E040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94C85C9B</Template>
  <TotalTime>191</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mstewart</dc:creator>
  <cp:keywords/>
  <dc:description/>
  <cp:lastModifiedBy>mstewart</cp:lastModifiedBy>
  <cp:revision>68</cp:revision>
  <dcterms:created xsi:type="dcterms:W3CDTF">2017-05-31T13:34:00Z</dcterms:created>
  <dcterms:modified xsi:type="dcterms:W3CDTF">2017-06-12T15:19:00Z</dcterms:modified>
</cp:coreProperties>
</file>